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86A" w:rsidRDefault="0055086A" w:rsidP="009D2AC7">
      <w:pPr>
        <w:rPr>
          <w:rFonts w:ascii="Times New Roman" w:hAnsi="Times New Roman" w:cs="Times New Roman"/>
          <w:b/>
          <w:sz w:val="24"/>
          <w:szCs w:val="24"/>
        </w:rPr>
      </w:pPr>
    </w:p>
    <w:p w:rsidR="00DB5589" w:rsidRDefault="009D2AC7" w:rsidP="009D2AC7">
      <w:pPr>
        <w:rPr>
          <w:rFonts w:ascii="Times New Roman" w:hAnsi="Times New Roman" w:cs="Times New Roman"/>
          <w:b/>
          <w:sz w:val="24"/>
          <w:szCs w:val="24"/>
        </w:rPr>
      </w:pPr>
      <w:r w:rsidRPr="00605BA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</w:p>
    <w:p w:rsidR="00DB5589" w:rsidRPr="00DB5589" w:rsidRDefault="00DB5589" w:rsidP="00DB5589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55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КАЗАХСКИЙ НАЦИОНАЛЬНЫЙ УНИВЕРСИТЕТ ИМ. АЛЬ-ФАРАБИ</w:t>
      </w:r>
    </w:p>
    <w:p w:rsidR="00DB5589" w:rsidRPr="00DB5589" w:rsidRDefault="00DB5589" w:rsidP="00DB5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DB558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Ф</w:t>
      </w:r>
      <w:proofErr w:type="spellStart"/>
      <w:r w:rsidRPr="00DB55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акультет</w:t>
      </w:r>
      <w:proofErr w:type="spellEnd"/>
      <w:r w:rsidRPr="00DB558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международных отношений</w:t>
      </w:r>
    </w:p>
    <w:p w:rsidR="00DB5589" w:rsidRPr="00DB5589" w:rsidRDefault="00DB5589" w:rsidP="00DB5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DB558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</w:t>
      </w:r>
      <w:proofErr w:type="spellStart"/>
      <w:r w:rsidRPr="00DB55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афедра</w:t>
      </w:r>
      <w:proofErr w:type="spellEnd"/>
      <w:r w:rsidRPr="00DB558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дипломатического перевода</w:t>
      </w:r>
    </w:p>
    <w:p w:rsidR="00DB5589" w:rsidRPr="00DB5589" w:rsidRDefault="00DB5589" w:rsidP="00DB5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DB5589" w:rsidRPr="00DB5589" w:rsidRDefault="00DB5589" w:rsidP="00DB5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5589" w:rsidRPr="00DB5589" w:rsidRDefault="00DB5589" w:rsidP="00DB558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B5589" w:rsidRPr="00DB5589" w:rsidRDefault="00DB5589" w:rsidP="00DB5589">
      <w:pPr>
        <w:keepNext/>
        <w:spacing w:after="0" w:line="240" w:lineRule="auto"/>
        <w:ind w:firstLine="4253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 w:eastAsia="ru-RU"/>
        </w:rPr>
      </w:pPr>
      <w:r w:rsidRPr="00DB558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УТВЕРЖДАЮ</w:t>
      </w:r>
    </w:p>
    <w:p w:rsidR="00DB5589" w:rsidRPr="00DB5589" w:rsidRDefault="00DB5589" w:rsidP="00DB5589">
      <w:pPr>
        <w:spacing w:after="0" w:line="240" w:lineRule="auto"/>
        <w:ind w:firstLine="4253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55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Декан факультета</w:t>
      </w:r>
    </w:p>
    <w:p w:rsidR="00DB5589" w:rsidRPr="00DB5589" w:rsidRDefault="00DB5589" w:rsidP="00DB5589">
      <w:pPr>
        <w:spacing w:after="0" w:line="240" w:lineRule="auto"/>
        <w:ind w:firstLine="425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5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 </w:t>
      </w:r>
      <w:proofErr w:type="spellStart"/>
      <w:r w:rsidRPr="00DB55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Деловарова</w:t>
      </w:r>
      <w:proofErr w:type="spellEnd"/>
      <w:r w:rsidRPr="00DB55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Л.Ф. </w:t>
      </w:r>
    </w:p>
    <w:p w:rsidR="00DB5589" w:rsidRPr="00DB5589" w:rsidRDefault="0055086A" w:rsidP="00DB5589">
      <w:pPr>
        <w:spacing w:after="0" w:line="240" w:lineRule="auto"/>
        <w:ind w:firstLine="4253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"______"_______________ 2024</w:t>
      </w:r>
      <w:r w:rsidR="00DB5589" w:rsidRPr="00DB55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</w:t>
      </w:r>
    </w:p>
    <w:p w:rsidR="00DB5589" w:rsidRPr="00DB5589" w:rsidRDefault="00DB5589" w:rsidP="00DB5589">
      <w:pPr>
        <w:spacing w:after="0" w:line="240" w:lineRule="auto"/>
        <w:ind w:left="5529" w:hanging="284"/>
        <w:jc w:val="righ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B5589" w:rsidRPr="00DB5589" w:rsidRDefault="00DB5589" w:rsidP="00DB558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B5589" w:rsidRPr="00DB5589" w:rsidRDefault="00DB5589" w:rsidP="00DB558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B5589" w:rsidRPr="00DB5589" w:rsidRDefault="00DB5589" w:rsidP="00DB5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5589" w:rsidRPr="00DB5589" w:rsidRDefault="00DB5589" w:rsidP="00DB558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589" w:rsidRPr="00DB5589" w:rsidRDefault="00DB5589" w:rsidP="00DB558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589" w:rsidRPr="00DB5589" w:rsidRDefault="00DB5589" w:rsidP="00DB558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589" w:rsidRPr="00DB5589" w:rsidRDefault="00DB5589" w:rsidP="00DB5589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DB558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УЧЕБНО-МЕТОДИЧЕСКИЙ КОМПЛЕКС ДИСЦИПЛИНЫ</w:t>
      </w:r>
    </w:p>
    <w:p w:rsidR="00DB5589" w:rsidRDefault="00DB5589" w:rsidP="00DB5589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DB5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POIYa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1213</w:t>
      </w:r>
      <w:r w:rsidRPr="00DB5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DB5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DB5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Профессионально-ориентированный </w:t>
      </w:r>
      <w:r w:rsidRPr="00DB5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иностранный язык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фр.яз</w:t>
      </w:r>
      <w:proofErr w:type="spellEnd"/>
      <w:r w:rsidRPr="00DB5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DB5589" w:rsidRPr="00DB5589" w:rsidRDefault="00DB5589" w:rsidP="00DB5589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</w:t>
      </w:r>
    </w:p>
    <w:p w:rsidR="00DB5589" w:rsidRPr="00DB5589" w:rsidRDefault="00DB5589" w:rsidP="00DB55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5589" w:rsidRPr="00DB5589" w:rsidRDefault="00DB5589" w:rsidP="00DB55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5589" w:rsidRPr="00DB5589" w:rsidRDefault="00DB5589" w:rsidP="00DB55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5589" w:rsidRPr="00DB5589" w:rsidRDefault="00DB5589" w:rsidP="00DB5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DB55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Специальность 6</w:t>
      </w:r>
      <w:r w:rsidRPr="00DB55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B</w:t>
      </w:r>
      <w:r w:rsidRPr="00DB55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03104 – Международные </w:t>
      </w:r>
      <w:r w:rsidRPr="00DB55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отношения</w:t>
      </w:r>
    </w:p>
    <w:p w:rsidR="00DB5589" w:rsidRPr="00DB5589" w:rsidRDefault="00DB5589" w:rsidP="00DB55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589" w:rsidRPr="00DB5589" w:rsidRDefault="00DB5589" w:rsidP="00DB55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589" w:rsidRPr="00DB5589" w:rsidRDefault="00DB5589" w:rsidP="00DB55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589" w:rsidRPr="00DB5589" w:rsidRDefault="00DB5589" w:rsidP="00DB55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589" w:rsidRPr="00DB5589" w:rsidRDefault="00DB5589" w:rsidP="00DB55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589" w:rsidRPr="00DB5589" w:rsidRDefault="00DB5589" w:rsidP="00DB55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589" w:rsidRPr="00DB5589" w:rsidRDefault="00DB5589" w:rsidP="00DB55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589" w:rsidRPr="00DB5589" w:rsidRDefault="00DB5589" w:rsidP="00DB55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589" w:rsidRPr="00DB5589" w:rsidRDefault="00DB5589" w:rsidP="00DB55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B5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 – </w:t>
      </w:r>
      <w:r w:rsidRPr="00DB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DB5589" w:rsidRPr="00DB5589" w:rsidRDefault="00DB5589" w:rsidP="00DB55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Семестр – </w:t>
      </w:r>
      <w:r w:rsidRPr="00DB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весенний</w:t>
      </w:r>
    </w:p>
    <w:p w:rsidR="00311023" w:rsidRDefault="00DB5589" w:rsidP="003110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Кол-во кредитов </w:t>
      </w:r>
      <w:r w:rsidRPr="00DB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9</w:t>
      </w:r>
    </w:p>
    <w:p w:rsidR="00311023" w:rsidRDefault="00311023" w:rsidP="003110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1023" w:rsidRDefault="00311023" w:rsidP="003110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5589" w:rsidRPr="00311023" w:rsidRDefault="0098573C" w:rsidP="003110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B5589" w:rsidRPr="00DB558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Алматы 2024 г.</w:t>
      </w:r>
    </w:p>
    <w:p w:rsidR="00DB5589" w:rsidRPr="00DB5589" w:rsidRDefault="00DB5589" w:rsidP="00DB5589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</w:p>
    <w:p w:rsidR="00DB5589" w:rsidRPr="00DB5589" w:rsidRDefault="00DB5589" w:rsidP="00DB5589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</w:p>
    <w:p w:rsidR="00DB5589" w:rsidRPr="00DB5589" w:rsidRDefault="00DB5589" w:rsidP="00DB5589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</w:pPr>
      <w:r w:rsidRPr="00DB5589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 xml:space="preserve">УМК дисциплины </w:t>
      </w:r>
      <w:proofErr w:type="gramStart"/>
      <w:r w:rsidRPr="00DB5589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составлен</w:t>
      </w:r>
      <w:r w:rsidRPr="00DB558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bidi="en-US"/>
        </w:rPr>
        <w:t xml:space="preserve">  </w:t>
      </w:r>
      <w:r w:rsidRPr="00DB558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преподавателем</w:t>
      </w:r>
      <w:proofErr w:type="gramEnd"/>
      <w:r w:rsidRPr="00DB558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кафедры дипломатического перевода </w:t>
      </w:r>
      <w:r w:rsidRPr="00DB558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 w:bidi="en-US"/>
        </w:rPr>
        <w:t>к.ф.н.,ст.преп Мухаметкалиевой Г.О.</w:t>
      </w:r>
    </w:p>
    <w:p w:rsidR="00DB5589" w:rsidRPr="00DB5589" w:rsidRDefault="00DB5589" w:rsidP="00DB5589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589" w:rsidRPr="00DB5589" w:rsidRDefault="00DB5589" w:rsidP="00DB55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589" w:rsidRPr="00DB5589" w:rsidRDefault="00DB5589" w:rsidP="00DB55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589" w:rsidRPr="00DB5589" w:rsidRDefault="00DB5589" w:rsidP="00DB55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589" w:rsidRPr="00DB5589" w:rsidRDefault="00DB5589" w:rsidP="00DB55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589" w:rsidRPr="00DB5589" w:rsidRDefault="00DB5589" w:rsidP="00DB55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589" w:rsidRPr="00DB5589" w:rsidRDefault="00DB5589" w:rsidP="00DB55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5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учебного плана по образовательной программе</w:t>
      </w:r>
    </w:p>
    <w:p w:rsidR="00DB5589" w:rsidRPr="00DB5589" w:rsidRDefault="00DB5589" w:rsidP="00DB5589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DB55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«</w:t>
      </w:r>
      <w:r w:rsidRPr="00DB55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Pr="00DB55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B</w:t>
      </w:r>
      <w:r w:rsidRPr="00DB55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03104 – Международные </w:t>
      </w:r>
      <w:r w:rsidRPr="00DB55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отношения»</w:t>
      </w:r>
      <w:r w:rsidRPr="00DB5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5589" w:rsidRPr="00DB5589" w:rsidRDefault="00DB5589" w:rsidP="00DB55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589" w:rsidRPr="00DB5589" w:rsidRDefault="00DB5589" w:rsidP="00DB55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589" w:rsidRPr="00DB5589" w:rsidRDefault="00DB5589" w:rsidP="00DB55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589" w:rsidRPr="00DB5589" w:rsidRDefault="00DB5589" w:rsidP="00DB55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589" w:rsidRPr="00DB5589" w:rsidRDefault="00DB5589" w:rsidP="00DB5589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558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Рассмотрен и рекомендован на заседании кафедры </w:t>
      </w:r>
      <w:r w:rsidRPr="00DB5589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дипломатического перевода</w:t>
      </w:r>
    </w:p>
    <w:p w:rsidR="00DB5589" w:rsidRPr="00DB5589" w:rsidRDefault="00DB5589" w:rsidP="00DB5589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5589">
        <w:rPr>
          <w:rFonts w:ascii="Times New Roman" w:eastAsia="Calibri" w:hAnsi="Times New Roman" w:cs="Times New Roman"/>
          <w:sz w:val="28"/>
          <w:szCs w:val="28"/>
          <w:lang w:eastAsia="ru-RU"/>
        </w:rPr>
        <w:t>от «__</w:t>
      </w:r>
      <w:proofErr w:type="gramStart"/>
      <w:r w:rsidRPr="00DB5589">
        <w:rPr>
          <w:rFonts w:ascii="Times New Roman" w:eastAsia="Calibri" w:hAnsi="Times New Roman" w:cs="Times New Roman"/>
          <w:sz w:val="28"/>
          <w:szCs w:val="28"/>
          <w:lang w:eastAsia="ru-RU"/>
        </w:rPr>
        <w:t>_»  _</w:t>
      </w:r>
      <w:proofErr w:type="gramEnd"/>
      <w:r w:rsidRPr="00DB5589">
        <w:rPr>
          <w:rFonts w:ascii="Times New Roman" w:eastAsia="Calibri" w:hAnsi="Times New Roman" w:cs="Times New Roman"/>
          <w:sz w:val="28"/>
          <w:szCs w:val="28"/>
          <w:lang w:eastAsia="ru-RU"/>
        </w:rPr>
        <w:t>_____________ г., протокол № _______</w:t>
      </w:r>
    </w:p>
    <w:p w:rsidR="00DB5589" w:rsidRPr="00DB5589" w:rsidRDefault="00DB5589" w:rsidP="00DB55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589" w:rsidRPr="00DB5589" w:rsidRDefault="00DB5589" w:rsidP="00DB55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589" w:rsidRPr="00DB5589" w:rsidRDefault="00DB5589" w:rsidP="00DB5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Зав. кафедрой     _________________     </w:t>
      </w:r>
      <w:r w:rsidRPr="00DB55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Сейдикенова А.С.</w:t>
      </w:r>
      <w:r w:rsidRPr="00DB5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DB5589" w:rsidRPr="0055086A" w:rsidRDefault="00DB5589" w:rsidP="00DB5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5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Преподаватель  </w:t>
      </w:r>
      <w:r w:rsidRPr="00550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    </w:t>
      </w:r>
      <w:proofErr w:type="spellStart"/>
      <w:r w:rsidRPr="00DB5589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Мухаметкалиева</w:t>
      </w:r>
      <w:proofErr w:type="spellEnd"/>
      <w:r w:rsidRPr="00DB5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Г.О.</w:t>
      </w:r>
    </w:p>
    <w:p w:rsidR="00DB5589" w:rsidRPr="0055086A" w:rsidRDefault="00DB5589" w:rsidP="00DB558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589" w:rsidRPr="0055086A" w:rsidRDefault="00DB5589" w:rsidP="00DB5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589" w:rsidRPr="0055086A" w:rsidRDefault="00DB5589" w:rsidP="00DB5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DB5589" w:rsidRPr="0055086A" w:rsidRDefault="00DB5589" w:rsidP="00DB5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DB5589" w:rsidRPr="0055086A" w:rsidRDefault="00DB5589" w:rsidP="00DB5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DB5589" w:rsidRPr="0055086A" w:rsidRDefault="00DB5589" w:rsidP="00DB5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DB5589" w:rsidRPr="0055086A" w:rsidRDefault="00DB5589" w:rsidP="00DB5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DB5589" w:rsidRPr="0055086A" w:rsidRDefault="00DB5589" w:rsidP="00DB5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DB5589" w:rsidRPr="0055086A" w:rsidRDefault="00DB5589" w:rsidP="00DB5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DB5589" w:rsidRPr="00DB5589" w:rsidRDefault="00DB5589" w:rsidP="00DB5589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DB5589" w:rsidRPr="00DB5589" w:rsidRDefault="00DB5589" w:rsidP="00DB5589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DB5589" w:rsidRPr="00DB5589" w:rsidRDefault="00DB5589" w:rsidP="00DB5589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DB5589" w:rsidRPr="00DB5589" w:rsidRDefault="00DB5589" w:rsidP="00DB5589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DB5589" w:rsidRPr="00DB5589" w:rsidRDefault="00DB5589" w:rsidP="00DB5589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DB5589" w:rsidRPr="00DB5589" w:rsidRDefault="00DB5589" w:rsidP="00DB5589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DB5589" w:rsidRPr="00DB5589" w:rsidRDefault="00DB5589" w:rsidP="00DB5589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DB5589" w:rsidRPr="00DB5589" w:rsidRDefault="00DB5589" w:rsidP="00DB5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B5589" w:rsidRPr="00DB5589" w:rsidRDefault="00DB5589" w:rsidP="00DB5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B5589" w:rsidRPr="00DB5589" w:rsidRDefault="00DB5589" w:rsidP="00DB5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B5589" w:rsidRPr="00DB5589" w:rsidRDefault="00DB5589" w:rsidP="00DB5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B5589" w:rsidRPr="00DB5589" w:rsidRDefault="00DB5589" w:rsidP="00DB5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B5589" w:rsidRPr="00DB5589" w:rsidRDefault="00DB5589" w:rsidP="00DB5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B5589" w:rsidRDefault="00DB5589" w:rsidP="009D2AC7">
      <w:pPr>
        <w:rPr>
          <w:rFonts w:ascii="Times New Roman" w:hAnsi="Times New Roman" w:cs="Times New Roman"/>
          <w:b/>
          <w:sz w:val="24"/>
          <w:szCs w:val="24"/>
        </w:rPr>
      </w:pPr>
    </w:p>
    <w:p w:rsidR="00DB5589" w:rsidRDefault="00DB5589" w:rsidP="009D2AC7">
      <w:pPr>
        <w:rPr>
          <w:rFonts w:ascii="Times New Roman" w:hAnsi="Times New Roman" w:cs="Times New Roman"/>
          <w:b/>
          <w:sz w:val="24"/>
          <w:szCs w:val="24"/>
        </w:rPr>
      </w:pPr>
    </w:p>
    <w:p w:rsidR="009D2AC7" w:rsidRPr="00605BA2" w:rsidRDefault="00DB5589" w:rsidP="009D2AC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9D2AC7" w:rsidRPr="00605BA2">
        <w:rPr>
          <w:rFonts w:ascii="Times New Roman" w:hAnsi="Times New Roman" w:cs="Times New Roman"/>
          <w:b/>
          <w:sz w:val="24"/>
          <w:szCs w:val="24"/>
        </w:rPr>
        <w:t xml:space="preserve">     СИЛЛАБУС</w:t>
      </w:r>
    </w:p>
    <w:p w:rsidR="009D2AC7" w:rsidRDefault="009D2AC7" w:rsidP="009D2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Весенний семестр 202</w:t>
      </w:r>
      <w:r w:rsidRPr="0037769A">
        <w:rPr>
          <w:rFonts w:ascii="Times New Roman" w:eastAsia="Times New Roman" w:hAnsi="Times New Roman" w:cs="Times New Roman"/>
          <w:b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-2024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 xml:space="preserve"> уч.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г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од</w:t>
      </w:r>
    </w:p>
    <w:p w:rsidR="009D2AC7" w:rsidRPr="000B216F" w:rsidRDefault="009D2AC7" w:rsidP="009D2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050C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Образовательной программа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«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6В03104 Международные отношения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B846E6">
        <w:rPr>
          <w:rFonts w:ascii="Times New Roman" w:eastAsia="Times New Roman" w:hAnsi="Times New Roman" w:cs="Times New Roman"/>
        </w:rPr>
        <w:t>«</w:t>
      </w:r>
      <w:r>
        <w:rPr>
          <w:rFonts w:ascii="Times New Roman" w:hAnsi="Times New Roman" w:cs="Times New Roman"/>
          <w:bCs/>
          <w:shd w:val="clear" w:color="auto" w:fill="FFFFFF"/>
        </w:rPr>
        <w:t>Профессионально- ориентированный иностранный язык</w:t>
      </w:r>
      <w:r w:rsidRPr="00B846E6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hd w:val="clear" w:color="auto" w:fill="FFFFFF"/>
        </w:rPr>
        <w:t>часть 1 (французский</w:t>
      </w:r>
      <w:r w:rsidR="00632779">
        <w:rPr>
          <w:rFonts w:ascii="Times New Roman" w:hAnsi="Times New Roman" w:cs="Times New Roman"/>
          <w:bCs/>
          <w:shd w:val="clear" w:color="auto" w:fill="FFFFFF"/>
        </w:rPr>
        <w:t xml:space="preserve"> яз</w:t>
      </w:r>
      <w:bookmarkStart w:id="0" w:name="_GoBack"/>
      <w:bookmarkEnd w:id="0"/>
      <w:proofErr w:type="gramStart"/>
      <w:r>
        <w:rPr>
          <w:rFonts w:ascii="Times New Roman" w:hAnsi="Times New Roman" w:cs="Times New Roman"/>
          <w:bCs/>
          <w:shd w:val="clear" w:color="auto" w:fill="FFFFFF"/>
        </w:rPr>
        <w:t>) ,</w:t>
      </w:r>
      <w:proofErr w:type="gramEnd"/>
      <w:r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Pr="001840C5">
        <w:rPr>
          <w:rFonts w:ascii="Times New Roman" w:hAnsi="Times New Roman" w:cs="Times New Roman"/>
          <w:bCs/>
          <w:shd w:val="clear" w:color="auto" w:fill="FFFFFF"/>
        </w:rPr>
        <w:t>2</w:t>
      </w:r>
      <w:r w:rsidRPr="00B846E6">
        <w:rPr>
          <w:rFonts w:ascii="Times New Roman" w:hAnsi="Times New Roman" w:cs="Times New Roman"/>
          <w:bCs/>
          <w:shd w:val="clear" w:color="auto" w:fill="FFFFFF"/>
        </w:rPr>
        <w:t>Курс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»</w:t>
      </w:r>
    </w:p>
    <w:p w:rsidR="009D2AC7" w:rsidRPr="000B216F" w:rsidRDefault="009D2AC7" w:rsidP="009D2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2AC7" w:rsidRPr="000B216F" w:rsidRDefault="009D2AC7" w:rsidP="009D2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2AC7" w:rsidRPr="000B216F" w:rsidRDefault="009D2AC7" w:rsidP="009D2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236"/>
        <w:gridCol w:w="1890"/>
        <w:gridCol w:w="295"/>
        <w:gridCol w:w="841"/>
        <w:gridCol w:w="856"/>
        <w:gridCol w:w="851"/>
        <w:gridCol w:w="1980"/>
      </w:tblGrid>
      <w:tr w:rsidR="009D2AC7" w:rsidRPr="000B216F" w:rsidTr="006E0658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152C69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ID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дисциплины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обучающегося (СРО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Кол-во 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Общеек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ол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Самостоятельная работа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обучающегося 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руководством преподавателя (СРО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П)</w:t>
            </w:r>
          </w:p>
        </w:tc>
      </w:tr>
      <w:tr w:rsidR="009D2AC7" w:rsidRPr="000B216F" w:rsidTr="006E0658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D2AC7" w:rsidRPr="000B216F" w:rsidTr="006E065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7B6269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1213 POIYA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7B6269" w:rsidRDefault="00670DE9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7B6269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7B6269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670DE9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9D2AC7" w:rsidRPr="000B216F" w:rsidTr="006E0658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9D2AC7" w:rsidRPr="000B216F" w:rsidTr="006E065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Формат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Цикл,модуль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,компонент</w:t>
            </w:r>
            <w:proofErr w:type="spellEnd"/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платформа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итогового контроля</w:t>
            </w:r>
          </w:p>
        </w:tc>
      </w:tr>
      <w:tr w:rsidR="009D2AC7" w:rsidRPr="000B216F" w:rsidTr="006E065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офлайн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 </w:t>
            </w:r>
          </w:p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Ролевые игры,</w:t>
            </w:r>
          </w:p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проектные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работы,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мозговой</w:t>
            </w:r>
            <w:proofErr w:type="spellEnd"/>
            <w:proofErr w:type="gram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штурм ,круглый стол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итд</w:t>
            </w:r>
            <w:proofErr w:type="spellEnd"/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4D3B8A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Moodle</w:t>
            </w:r>
          </w:p>
        </w:tc>
      </w:tr>
      <w:tr w:rsidR="009D2AC7" w:rsidRPr="000B216F" w:rsidTr="006E0658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Лектор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-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Мухаметкалиева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Г.О.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D2AC7" w:rsidRPr="000B216F" w:rsidTr="006E065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gulnar1962@mail.ru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AC7" w:rsidRPr="000B216F" w:rsidTr="006E065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+7 775 8643815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AC7" w:rsidRPr="000B216F" w:rsidTr="006E065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Ассистент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- 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AC7" w:rsidRPr="000B216F" w:rsidTr="006E065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AC7" w:rsidRPr="000B216F" w:rsidTr="006E065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D2AC7" w:rsidRPr="000B216F" w:rsidRDefault="009D2AC7" w:rsidP="009D2A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9D2AC7" w:rsidRPr="000B216F" w:rsidTr="006E0658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AC7" w:rsidRPr="000B216F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9D2AC7" w:rsidRPr="000B216F" w:rsidRDefault="009D2AC7" w:rsidP="009D2A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9D2AC7" w:rsidRPr="000B216F" w:rsidTr="006E0658">
        <w:tc>
          <w:tcPr>
            <w:tcW w:w="2127" w:type="dxa"/>
            <w:shd w:val="clear" w:color="auto" w:fill="auto"/>
          </w:tcPr>
          <w:p w:rsidR="009D2AC7" w:rsidRPr="00CC519B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5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Ожидаемые результаты обучения (РО)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*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9D2AC7" w:rsidRPr="000B216F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9D2AC7" w:rsidRPr="000B216F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 каждый РО не менее </w:t>
            </w: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2-х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индикаторов)</w:t>
            </w:r>
          </w:p>
        </w:tc>
      </w:tr>
      <w:tr w:rsidR="009D2AC7" w:rsidRPr="000B216F" w:rsidTr="006E0658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9D2AC7" w:rsidRPr="00CC519B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51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Цель дисциплины - сформировать способность углубления и расширения лингвистических знаний и коммуникативных навыков владения иностранным языком в профессиональной сфере деятельности. Учебный курс нацелен на обогащение словарного запаса иностранного языка, включая профессиональные </w:t>
            </w:r>
            <w:r w:rsidRPr="00CC51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термины и клише, развитие навыков чтения и обсуждения публикаций по предложенным тематикам.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По завершении данной образовательной программы ожидается, что студенты будут способны: </w:t>
            </w:r>
          </w:p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 Оценивать информацию о системе культурных, социальных, политических, экономических отношений через изучение процессов в мировой политике, конкретных международных ситуаций в рамках дипломатической, международной гражданской службы. учреждениях, бизнес-корпорациях и неправительственных организациях. </w:t>
            </w:r>
          </w:p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 в экспертных и аналитических структурах. 12. Организовывать международные мероприятия, встречи, конференции, международные переговоры на иностранных языках, применяя навыки деловой переписки, дипломатического протокола и этикета в качестве исполнителей среднего звена системы МИД РК, в государственных структурах РК</w:t>
            </w:r>
          </w:p>
        </w:tc>
        <w:tc>
          <w:tcPr>
            <w:tcW w:w="3543" w:type="dxa"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уме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 представить себя и других лиц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задает простые и уточняющие вопросы (5-8 вопросов), касающиеся окружающих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себя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людей,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например, о том, где они живут, кого они знают и чем владеют. </w:t>
            </w:r>
          </w:p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AC7" w:rsidRPr="000B216F" w:rsidTr="006E0658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уме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 пересказ</w:t>
            </w:r>
            <w:r w:rsidRPr="00290015">
              <w:rPr>
                <w:rFonts w:ascii="Times New Roman" w:eastAsia="Times New Roman" w:hAnsi="Times New Roman" w:cs="Times New Roman"/>
                <w:sz w:val="20"/>
                <w:szCs w:val="20"/>
              </w:rPr>
              <w:t>ать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текст, состоящего из 15-2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предложений по любому виду речевой деятельности (говорение, письмо,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, чтение</w:t>
            </w:r>
          </w:p>
        </w:tc>
      </w:tr>
      <w:tr w:rsidR="009D2AC7" w:rsidRPr="000B216F" w:rsidTr="006E0658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AC7" w:rsidRPr="000B216F" w:rsidTr="006E0658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BE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Оценивать информацию о различных этапах развития международных отношений в контексте методологических подходов социальных наук в </w:t>
            </w: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рамках профессиональной деятельности в государственных и негосударственных учреждениях</w:t>
            </w:r>
          </w:p>
        </w:tc>
        <w:tc>
          <w:tcPr>
            <w:tcW w:w="3543" w:type="dxa"/>
            <w:shd w:val="clear" w:color="auto" w:fill="auto"/>
          </w:tcPr>
          <w:p w:rsidR="009D2AC7" w:rsidRPr="000B216F" w:rsidRDefault="009D2AC7" w:rsidP="006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знает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задавать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интерпретирующие вопросы (3-5 вопросов), для получения развернутой информации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по теме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D2AC7" w:rsidRPr="000B216F" w:rsidTr="006E0658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9D2AC7" w:rsidRPr="000B216F" w:rsidRDefault="009D2AC7" w:rsidP="006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знает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составить план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интерпретации </w:t>
            </w:r>
            <w:proofErr w:type="gram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текста(</w:t>
            </w:r>
            <w:proofErr w:type="gram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вопросный план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8-10 вопросов)</w:t>
            </w:r>
          </w:p>
        </w:tc>
      </w:tr>
      <w:tr w:rsidR="009D2AC7" w:rsidRPr="000B216F" w:rsidTr="006E0658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9D2AC7" w:rsidRPr="00CC519B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51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Цель дисциплины - сформировать способность углубления и расширения лингвистических знаний и коммуникативных навыков владения иностранным языком в профессиональной сфере деятельности. Учебный курс нацелен на обогащение словарного запаса иностранного языка, включая профессиональные термины и клише, развитие навыков чтения и обсуждения публикаций по предложенным тематикам.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завершении данной образовательной программы ожидается, что студенты будут способны: </w:t>
            </w:r>
          </w:p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 Оценивать информацию о системе культурных, социальных, политических, экономических отношений через изучение процессов в мировой политике, конкретных международных ситуаций в рамках дипломатической, международной гражданской службы. учреждениях, бизнес-корпорациях и неправительственных организациях. </w:t>
            </w:r>
          </w:p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 в экспертных и аналитических структурах. 12. Организовывать международные мероприятия, встречи, конференции, международные переговоры на иностранных языках, применяя навыки деловой переписки, дипломатического протокола и этикета в качестве исполнителей среднего звена системы МИД РК, в государственных структурах РК</w:t>
            </w:r>
          </w:p>
        </w:tc>
        <w:tc>
          <w:tcPr>
            <w:tcW w:w="3543" w:type="dxa"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уме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 представить себя и других лиц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задает простые и уточняющие вопросы (5-8 вопросов), касающиеся окружающих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себя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людей,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например, о том, где они живут, кого они знают и чем владеют. </w:t>
            </w:r>
          </w:p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AC7" w:rsidRPr="000B216F" w:rsidTr="006E0658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уме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 пересказ</w:t>
            </w:r>
            <w:r w:rsidRPr="00290015">
              <w:rPr>
                <w:rFonts w:ascii="Times New Roman" w:eastAsia="Times New Roman" w:hAnsi="Times New Roman" w:cs="Times New Roman"/>
                <w:sz w:val="20"/>
                <w:szCs w:val="20"/>
              </w:rPr>
              <w:t>ать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текст, состоящего из 15-2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предложений по любому виду речевой деятельности (говорение, письмо,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, чтение</w:t>
            </w:r>
          </w:p>
        </w:tc>
      </w:tr>
      <w:tr w:rsidR="009D2AC7" w:rsidRPr="000B216F" w:rsidTr="006E0658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AC7" w:rsidRPr="000B216F" w:rsidTr="006E0658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BE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Оценивать информацию о различных этапах развития международных отношений в контексте методологических подходов социальных наук в рамках профессиональной деятельности в государственных и негосударственных учреждениях</w:t>
            </w:r>
          </w:p>
        </w:tc>
        <w:tc>
          <w:tcPr>
            <w:tcW w:w="3543" w:type="dxa"/>
            <w:shd w:val="clear" w:color="auto" w:fill="auto"/>
          </w:tcPr>
          <w:p w:rsidR="009D2AC7" w:rsidRPr="000B216F" w:rsidRDefault="009D2AC7" w:rsidP="006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знает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задавать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интерпретирующие вопросы (3-5 вопросов), для получения развернутой информации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по теме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D2AC7" w:rsidRPr="000B216F" w:rsidTr="006E0658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9D2AC7" w:rsidRPr="000B216F" w:rsidRDefault="009D2AC7" w:rsidP="006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знает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составить план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интерпретации </w:t>
            </w:r>
            <w:proofErr w:type="gram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текста(</w:t>
            </w:r>
            <w:proofErr w:type="gram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вопросный план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8-10 вопросов)</w:t>
            </w:r>
          </w:p>
        </w:tc>
      </w:tr>
      <w:tr w:rsidR="009D2AC7" w:rsidRPr="000B216F" w:rsidTr="006E0658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9D2AC7" w:rsidRPr="000B216F" w:rsidRDefault="009D2AC7" w:rsidP="006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D2AC7" w:rsidRPr="000B216F" w:rsidTr="006E0658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BEA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Сравнивать основные положения различных теорий и концепций для анализа глобальных процессов и развития системы международных отношений в их исторической, экономической и правовой обусловленности с целью использования данных навыков в профессиональной экспертной деятельности международно-политической направленности</w:t>
            </w:r>
          </w:p>
        </w:tc>
        <w:tc>
          <w:tcPr>
            <w:tcW w:w="3543" w:type="dxa"/>
            <w:shd w:val="clear" w:color="auto" w:fill="auto"/>
          </w:tcPr>
          <w:p w:rsidR="009D2AC7" w:rsidRPr="000B216F" w:rsidRDefault="009D2AC7" w:rsidP="006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уме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задавать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творческие вопросы (3-5 вопросов),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формулировках которых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присутствуютэлементы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условности, предположения, прогноза. </w:t>
            </w:r>
          </w:p>
        </w:tc>
      </w:tr>
      <w:tr w:rsidR="009D2AC7" w:rsidRPr="000B216F" w:rsidTr="006E0658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9D2AC7" w:rsidRPr="000B216F" w:rsidRDefault="009D2AC7" w:rsidP="006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.владеет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составить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диаграммы Венна для анализа прочитанного и прослушанного материала</w:t>
            </w:r>
          </w:p>
        </w:tc>
      </w:tr>
      <w:tr w:rsidR="009D2AC7" w:rsidRPr="000B216F" w:rsidTr="006E0658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9D2AC7" w:rsidRPr="000B216F" w:rsidRDefault="009D2AC7" w:rsidP="006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D2AC7" w:rsidRPr="000B216F" w:rsidTr="006E0658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Анализировать особенности внешней политики и национальной безопасности Казахстана и других государств, выполняя обязанности младшего и старшего звена исполнителей в учреждениях системы МИД РК с использованием изученных методов и приемов дипломатии, иностранных языков.</w:t>
            </w:r>
          </w:p>
        </w:tc>
        <w:tc>
          <w:tcPr>
            <w:tcW w:w="3543" w:type="dxa"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4.1уме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задавать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вопросы аналитического характера (3-5 вопросов), направленные на формирования навыков обобщения, группировки и реконструированию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бесед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ы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, основанную на обмене простейшей информацией о повседневных житейских делах.</w:t>
            </w:r>
          </w:p>
        </w:tc>
      </w:tr>
      <w:tr w:rsidR="009D2AC7" w:rsidRPr="000B216F" w:rsidTr="006E0658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4.2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уме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написать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сочинения по пройденной теме (80-100 слов).</w:t>
            </w:r>
          </w:p>
        </w:tc>
      </w:tr>
      <w:tr w:rsidR="009D2AC7" w:rsidRPr="000B216F" w:rsidTr="006E0658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AC7" w:rsidRPr="000B216F" w:rsidTr="006E0658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BEA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Использовать полученные практические профессиональные навыки информационно-аналитической работы с использованием иностранных языков на дипломатической службе в учреждениях РК и международных организациях.</w:t>
            </w:r>
          </w:p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B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6. Использовать знание двух иностранных языков, навыки осуществления перевода в рамках профессиональной деятельности в международных организациях, в работе подразделений учреждений и организаций международного профиля. </w:t>
            </w:r>
          </w:p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5.1 уме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задавать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оценочные вопросы (3-5 вопросов), с помощью которых можно оценить полученную информацию и решить проблему.</w:t>
            </w:r>
          </w:p>
        </w:tc>
      </w:tr>
      <w:tr w:rsidR="009D2AC7" w:rsidRPr="000B216F" w:rsidTr="006E0658">
        <w:trPr>
          <w:trHeight w:val="1681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5.2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владеет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использовать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различных методов рефлексии в устной и письменной форме для оценки деятельности студентов и преподавателя (3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-5 предложений). </w:t>
            </w:r>
          </w:p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D2AC7" w:rsidRPr="000B216F" w:rsidTr="006E0658">
        <w:trPr>
          <w:trHeight w:val="1660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 Интегрировать междисциплинарные знания механизмов и факторов развития современной системы международных отношений для систематизации процессов, происходящих в мировой политике в рамках профессиональной деятельности в государственных учреждениях, бизнес-корпорациях и неправительственных организациях</w:t>
            </w:r>
          </w:p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AC7" w:rsidRPr="000B216F" w:rsidTr="006E0658">
        <w:trPr>
          <w:trHeight w:val="1350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 Осуществлять под руководством опытного специалиста экспертные, консалтинговые, аналитические услуги в области социальных, культурных, политических, межгосударственных взаимодействий в области международных отношений, применяя навыки международно-политического анализа и знание иностранных языков.</w:t>
            </w:r>
          </w:p>
        </w:tc>
        <w:tc>
          <w:tcPr>
            <w:tcW w:w="3543" w:type="dxa"/>
            <w:vMerge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AC7" w:rsidRPr="000B216F" w:rsidTr="006E0658">
        <w:trPr>
          <w:trHeight w:val="1510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9. Разрабатывать под руководством опытного специалиста программы международно-политических исследований для решения проблемных ситуаций, применяя практические профессиональные навыки геополитического анализа на дипломатической, государственной службе, в аналитических структурах</w:t>
            </w:r>
          </w:p>
        </w:tc>
        <w:tc>
          <w:tcPr>
            <w:tcW w:w="3543" w:type="dxa"/>
            <w:vMerge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AC7" w:rsidRPr="000B216F" w:rsidTr="006E0658">
        <w:trPr>
          <w:trHeight w:val="1350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 Генерировать пути решения современных проблем в области международных отношений, мировой экономики, международной и региональной безопасности в рамках профессиональной деятельности в государственных и негосударственных структур.</w:t>
            </w:r>
          </w:p>
        </w:tc>
        <w:tc>
          <w:tcPr>
            <w:tcW w:w="3543" w:type="dxa"/>
            <w:vMerge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AC7" w:rsidRPr="000B216F" w:rsidTr="006E0658">
        <w:trPr>
          <w:trHeight w:val="1680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12. Организовывать международные мероприятия, встречи, конференции, международные переговоры на иностранных языках, применяя навыки деловой переписки, дипломатического протокола и этикета в качестве исполнителей среднего звена системы МИД РК, в государственных структурах РК</w:t>
            </w:r>
          </w:p>
        </w:tc>
        <w:tc>
          <w:tcPr>
            <w:tcW w:w="3543" w:type="dxa"/>
            <w:vMerge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AC7" w:rsidRPr="000B216F" w:rsidTr="006E0658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Пререквизиты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612FFA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FFA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Практический иностранный язык изучаемой страны</w:t>
            </w:r>
          </w:p>
        </w:tc>
      </w:tr>
      <w:tr w:rsidR="009D2AC7" w:rsidRPr="000B216F" w:rsidTr="006E0658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Профессионально- ориентированный иностранный язык</w:t>
            </w:r>
          </w:p>
        </w:tc>
      </w:tr>
      <w:tr w:rsidR="009D2AC7" w:rsidRPr="0055086A" w:rsidTr="006E065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Литература и ресурсы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**</w:t>
            </w:r>
          </w:p>
          <w:p w:rsidR="009D2AC7" w:rsidRPr="000B216F" w:rsidRDefault="009D2AC7" w:rsidP="006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0B216F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</w:p>
          <w:p w:rsidR="009D2AC7" w:rsidRPr="000B216F" w:rsidRDefault="009D2AC7" w:rsidP="006E0658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Литература</w:t>
            </w:r>
            <w:r w:rsidRPr="000B21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. </w:t>
            </w:r>
          </w:p>
          <w:p w:rsidR="009D2AC7" w:rsidRPr="000B216F" w:rsidRDefault="009D2AC7" w:rsidP="006E0658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1.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Alter ego</w:t>
            </w:r>
            <w:r w:rsidRPr="007A4724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2+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. Méthode de français. Catherine Hugot, Véronique M.Kizirian, Monique Waendendries, Annie Berthet, Emmanuelle Daill, Hachette. 2018.</w:t>
            </w:r>
          </w:p>
          <w:p w:rsidR="009D2AC7" w:rsidRPr="000B216F" w:rsidRDefault="009D2AC7" w:rsidP="006E0658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2.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Alter ego</w:t>
            </w:r>
            <w:r w:rsidRPr="007A4724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2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+. Cahier d’activités. Catherine Hugot, Véronique M.Kizirian, Monique Waendendries, Annie Berthet, Emmanuelle Daill, Hachette. 2018.</w:t>
            </w:r>
          </w:p>
          <w:p w:rsidR="009D2AC7" w:rsidRPr="000B216F" w:rsidRDefault="009D2AC7" w:rsidP="006E0658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3.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Totem 1. Méthode de français A1. Mari-José Lopes, Jean-Thieerry Le Bougnec.Hachette Livre, 2016.</w:t>
            </w:r>
          </w:p>
          <w:p w:rsidR="009D2AC7" w:rsidRPr="000B216F" w:rsidRDefault="009D2AC7" w:rsidP="006E0658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4.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Panorama 1.  1-Jacky Girardet.  Jean-Marie Cridlig Méthode de français.  CLE International. Paris-2017.</w:t>
            </w:r>
          </w:p>
          <w:p w:rsidR="009D2AC7" w:rsidRPr="00D120ED" w:rsidRDefault="009D2AC7" w:rsidP="006E0658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5.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Panorama 1- Jacky Girardet,  Jean-Marie Cridlig. Cahier d’exercices.  CLE International Paris-2017.</w:t>
            </w:r>
          </w:p>
          <w:p w:rsidR="009D2AC7" w:rsidRDefault="009D2AC7" w:rsidP="006E0658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Исследовательская инфра</w:t>
            </w:r>
            <w:r w:rsidRPr="00D120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структура</w:t>
            </w:r>
          </w:p>
          <w:p w:rsidR="009D2AC7" w:rsidRPr="00D120ED" w:rsidRDefault="009D2AC7" w:rsidP="006E0658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302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ауд</w:t>
            </w:r>
            <w:proofErr w:type="spellEnd"/>
          </w:p>
          <w:p w:rsidR="009D2AC7" w:rsidRPr="000B216F" w:rsidRDefault="009D2AC7" w:rsidP="006E0658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Интернет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ресурсы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</w:p>
          <w:p w:rsidR="009D2AC7" w:rsidRPr="000B216F" w:rsidRDefault="009D2AC7" w:rsidP="009D2AC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7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fr-FR"/>
              </w:rPr>
            </w:pPr>
            <w:r w:rsidRPr="000B216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/>
              </w:rPr>
              <w:t xml:space="preserve"> </w:t>
            </w:r>
            <w:hyperlink r:id="rId5" w:history="1">
              <w:r w:rsidRPr="000B216F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9D2AC7" w:rsidRPr="000B216F" w:rsidRDefault="009D2AC7" w:rsidP="009D2AC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www.castorama.fr</w:t>
            </w:r>
          </w:p>
          <w:p w:rsidR="009D2AC7" w:rsidRPr="000B216F" w:rsidRDefault="00632779" w:rsidP="009D2AC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hyperlink r:id="rId6" w:anchor="approche_actionnelle" w:history="1">
              <w:r w:rsidR="009D2AC7" w:rsidRPr="000B216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val="fr-FR"/>
                </w:rPr>
                <w:t>http://www.francparler.org/dossiers/cecr_enseigner.htm#approche_actionnelle</w:t>
              </w:r>
            </w:hyperlink>
            <w:r w:rsidR="009D2AC7"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:rsidR="009D2AC7" w:rsidRPr="000B216F" w:rsidRDefault="009D2AC7" w:rsidP="009D2AC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Connaissance de la France : </w:t>
            </w:r>
            <w:r>
              <w:fldChar w:fldCharType="begin"/>
            </w:r>
            <w:r w:rsidRPr="00E73523">
              <w:rPr>
                <w:lang w:val="fr-FR"/>
              </w:rPr>
              <w:instrText xml:space="preserve"> HYPERLINK "http://www.furman.edu/~pecoy/regw1.htm" </w:instrText>
            </w:r>
            <w:r>
              <w:fldChar w:fldCharType="separate"/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t>http://www.furman.edu/~pecoy/regw1.htm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fldChar w:fldCharType="end"/>
            </w:r>
          </w:p>
          <w:p w:rsidR="009D2AC7" w:rsidRPr="000B216F" w:rsidRDefault="009D2AC7" w:rsidP="009D2AC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Connaissance des régions et villes françaises : </w:t>
            </w:r>
            <w:r>
              <w:fldChar w:fldCharType="begin"/>
            </w:r>
            <w:r w:rsidRPr="00E73523">
              <w:rPr>
                <w:lang w:val="fr-FR"/>
              </w:rPr>
              <w:instrText xml:space="preserve"> HYPERLINK "http://admi.net/tow/reg.html" </w:instrText>
            </w:r>
            <w:r>
              <w:fldChar w:fldCharType="separate"/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t>http://admi.net//tow/reg.html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fldChar w:fldCharType="end"/>
            </w:r>
            <w:r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:rsidR="009D2AC7" w:rsidRPr="000B216F" w:rsidRDefault="009D2AC7" w:rsidP="009D2AC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Culture française : </w:t>
            </w:r>
            <w:r>
              <w:fldChar w:fldCharType="begin"/>
            </w:r>
            <w:r w:rsidRPr="00E73523">
              <w:rPr>
                <w:lang w:val="fr-FR"/>
              </w:rPr>
              <w:instrText xml:space="preserve"> HYPERLINK "http://www.bnf.fr/loc/bnf0001.htm" </w:instrText>
            </w:r>
            <w:r>
              <w:fldChar w:fldCharType="separate"/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t>http://www.bnf.fr/loc/bnf0001.htm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fldChar w:fldCharType="end"/>
            </w:r>
            <w:r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:rsidR="009D2AC7" w:rsidRPr="000B216F" w:rsidRDefault="009D2AC7" w:rsidP="006E065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</w:tr>
    </w:tbl>
    <w:p w:rsidR="009D2AC7" w:rsidRPr="000B216F" w:rsidRDefault="009D2AC7" w:rsidP="009D2A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</w:pPr>
    </w:p>
    <w:tbl>
      <w:tblPr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9D2AC7" w:rsidRPr="000B216F" w:rsidTr="006E065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AC7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Академическая политика дисциплины</w:t>
            </w:r>
          </w:p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AC7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D2AC7" w:rsidRPr="007D0904" w:rsidRDefault="009D2AC7" w:rsidP="006E06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7" w:history="1">
              <w:r w:rsidRPr="007D0904">
                <w:rPr>
                  <w:rStyle w:val="a3"/>
                  <w:rFonts w:ascii="Times New Roman" w:hAnsi="Times New Roman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7D0904">
              <w:rPr>
                <w:rStyle w:val="a3"/>
                <w:rFonts w:ascii="Times New Roman" w:hAnsi="Times New Roman"/>
                <w:sz w:val="20"/>
                <w:szCs w:val="20"/>
                <w:u w:val="single"/>
              </w:rPr>
              <w:t xml:space="preserve"> и </w:t>
            </w:r>
            <w:hyperlink r:id="rId8" w:history="1">
              <w:r w:rsidRPr="007D0904">
                <w:rPr>
                  <w:rStyle w:val="a3"/>
                  <w:rFonts w:ascii="Times New Roman" w:hAnsi="Times New Roman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7D0904">
                <w:rPr>
                  <w:rStyle w:val="a3"/>
                  <w:rFonts w:ascii="Times New Roman" w:hAnsi="Times New Roman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7D0904">
                <w:rPr>
                  <w:rStyle w:val="a3"/>
                  <w:rFonts w:ascii="Times New Roman" w:hAnsi="Times New Roman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Pr="007D0904">
                <w:rPr>
                  <w:rStyle w:val="a3"/>
                  <w:rFonts w:ascii="Times New Roman" w:hAnsi="Times New Roman"/>
                  <w:sz w:val="20"/>
                  <w:szCs w:val="20"/>
                  <w:u w:val="single"/>
                </w:rPr>
                <w:t>Фараби</w:t>
              </w:r>
              <w:proofErr w:type="spellEnd"/>
              <w:r w:rsidRPr="007D0904">
                <w:rPr>
                  <w:rStyle w:val="a3"/>
                  <w:rFonts w:ascii="Times New Roman" w:hAnsi="Times New Roman"/>
                  <w:sz w:val="20"/>
                  <w:szCs w:val="20"/>
                  <w:u w:val="single"/>
                </w:rPr>
                <w:t>.</w:t>
              </w:r>
            </w:hyperlink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D2AC7" w:rsidRPr="007D0904" w:rsidRDefault="009D2AC7" w:rsidP="006E06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7D0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</w:t>
            </w:r>
            <w:proofErr w:type="spellEnd"/>
            <w:r w:rsidRPr="007D09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D2AC7" w:rsidRPr="007D0904" w:rsidRDefault="009D2AC7" w:rsidP="006E065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0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7D0904">
              <w:rPr>
                <w:rFonts w:ascii="Times New Roman" w:hAnsi="Times New Roman" w:cs="Times New Roman"/>
                <w:sz w:val="20"/>
                <w:szCs w:val="20"/>
              </w:rPr>
              <w:t>силлабусе</w:t>
            </w:r>
            <w:proofErr w:type="spellEnd"/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7D0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>заданий.</w:t>
            </w:r>
          </w:p>
          <w:p w:rsidR="009D2AC7" w:rsidRPr="007D0904" w:rsidRDefault="009D2AC7" w:rsidP="006E065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0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Посещаемость. </w:t>
            </w:r>
            <w:proofErr w:type="spellStart"/>
            <w:r w:rsidRPr="007D0904">
              <w:rPr>
                <w:rFonts w:ascii="Times New Roman" w:hAnsi="Times New Roman" w:cs="Times New Roman"/>
                <w:sz w:val="20"/>
                <w:szCs w:val="20"/>
              </w:rPr>
              <w:t>Дедлайн</w:t>
            </w:r>
            <w:proofErr w:type="spellEnd"/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дисциплины. Несоблюдение </w:t>
            </w:r>
            <w:proofErr w:type="spellStart"/>
            <w:r w:rsidRPr="007D0904">
              <w:rPr>
                <w:rFonts w:ascii="Times New Roman" w:hAnsi="Times New Roman" w:cs="Times New Roman"/>
                <w:sz w:val="20"/>
                <w:szCs w:val="20"/>
              </w:rPr>
              <w:t>дедлайнов</w:t>
            </w:r>
            <w:proofErr w:type="spellEnd"/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 приводит к потере баллов. </w:t>
            </w:r>
          </w:p>
          <w:p w:rsidR="009D2AC7" w:rsidRPr="007D0904" w:rsidRDefault="009D2AC7" w:rsidP="006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0904">
              <w:rPr>
                <w:rStyle w:val="a3"/>
                <w:rFonts w:ascii="Times New Roman" w:hAnsi="Times New Roman"/>
                <w:b/>
                <w:bCs/>
                <w:sz w:val="20"/>
                <w:szCs w:val="20"/>
              </w:rPr>
              <w:t>Академическая честность.</w:t>
            </w:r>
            <w:r w:rsidRPr="007D0904">
              <w:rPr>
                <w:rStyle w:val="a3"/>
                <w:rFonts w:ascii="Times New Roman" w:hAnsi="Times New Roman"/>
                <w:sz w:val="20"/>
                <w:szCs w:val="20"/>
              </w:rPr>
              <w:t xml:space="preserve"> </w:t>
            </w: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:rsidR="009D2AC7" w:rsidRPr="007D0904" w:rsidRDefault="009D2AC7" w:rsidP="006E06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9" w:history="1">
              <w:r w:rsidRPr="007D0904">
                <w:rPr>
                  <w:rStyle w:val="a3"/>
                  <w:rFonts w:ascii="Times New Roman" w:hAnsi="Times New Roman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7D090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, </w:t>
            </w:r>
            <w:hyperlink r:id="rId10" w:history="1">
              <w:r w:rsidRPr="007D0904">
                <w:rPr>
                  <w:rStyle w:val="a3"/>
                  <w:rFonts w:ascii="Times New Roman" w:hAnsi="Times New Roman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7D0904">
              <w:rPr>
                <w:rStyle w:val="a3"/>
                <w:rFonts w:ascii="Times New Roman" w:hAnsi="Times New Roman"/>
                <w:sz w:val="20"/>
                <w:szCs w:val="20"/>
                <w:u w:val="single"/>
              </w:rPr>
              <w:t>,</w:t>
            </w:r>
            <w:r w:rsidRPr="007D090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9D2AC7" w:rsidRPr="007D0904" w:rsidRDefault="009D2AC7" w:rsidP="006E06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7D0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</w:t>
            </w:r>
            <w:proofErr w:type="spellEnd"/>
            <w:r w:rsidRPr="007D09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D2AC7" w:rsidRPr="007D0904" w:rsidRDefault="009D2AC7" w:rsidP="006E065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0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9D2AC7" w:rsidRPr="007D0904" w:rsidRDefault="009D2AC7" w:rsidP="006E06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7D0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1" w:history="1">
              <w:r w:rsidRPr="007D0904">
                <w:rPr>
                  <w:rStyle w:val="a3"/>
                  <w:rFonts w:ascii="Times New Roman" w:hAnsi="Times New Roman"/>
                  <w:i/>
                  <w:iCs/>
                  <w:sz w:val="20"/>
                  <w:szCs w:val="20"/>
                  <w:lang w:val="en-US"/>
                </w:rPr>
                <w:t>gulnar</w:t>
              </w:r>
              <w:r w:rsidRPr="007D0904">
                <w:rPr>
                  <w:rStyle w:val="a3"/>
                  <w:rFonts w:ascii="Times New Roman" w:hAnsi="Times New Roman"/>
                  <w:i/>
                  <w:iCs/>
                  <w:sz w:val="20"/>
                  <w:szCs w:val="20"/>
                </w:rPr>
                <w:t>1962@</w:t>
              </w:r>
              <w:r w:rsidRPr="007D0904">
                <w:rPr>
                  <w:rStyle w:val="a3"/>
                  <w:rFonts w:ascii="Times New Roman" w:hAnsi="Times New Roman"/>
                  <w:i/>
                  <w:iCs/>
                  <w:sz w:val="20"/>
                  <w:szCs w:val="20"/>
                  <w:lang w:val="en-US"/>
                </w:rPr>
                <w:t>mail</w:t>
              </w:r>
              <w:r w:rsidRPr="007D0904">
                <w:rPr>
                  <w:rStyle w:val="a3"/>
                  <w:rFonts w:ascii="Times New Roman" w:hAnsi="Times New Roman"/>
                  <w:i/>
                  <w:iCs/>
                  <w:sz w:val="20"/>
                  <w:szCs w:val="20"/>
                </w:rPr>
                <w:t>.</w:t>
              </w:r>
              <w:proofErr w:type="spellStart"/>
              <w:r w:rsidRPr="007D0904">
                <w:rPr>
                  <w:rStyle w:val="a3"/>
                  <w:rFonts w:ascii="Times New Roman" w:hAnsi="Times New Roman"/>
                  <w:i/>
                  <w:iCs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7D0904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u w:val="single"/>
              </w:rPr>
              <w:t xml:space="preserve"> </w:t>
            </w:r>
            <w:r w:rsidRPr="007D090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либо</w:t>
            </w:r>
            <w:r w:rsidRPr="007D0904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7D090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посредством </w:t>
            </w:r>
            <w:r w:rsidRPr="007D0904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7D0904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MS</w:t>
            </w:r>
            <w:r w:rsidRPr="007D090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7D0904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Teams</w:t>
            </w:r>
            <w:r w:rsidRPr="007D090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9D2AC7" w:rsidRPr="007D0904" w:rsidRDefault="009D2AC7" w:rsidP="006E06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0904">
              <w:rPr>
                <w:rFonts w:ascii="Times New Roman" w:hAnsi="Times New Roman" w:cs="Times New Roman"/>
                <w:b/>
                <w:sz w:val="20"/>
                <w:szCs w:val="20"/>
              </w:rPr>
              <w:t>Интеграция</w:t>
            </w:r>
            <w:r w:rsidRPr="007D090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7D0904">
              <w:rPr>
                <w:rFonts w:ascii="Times New Roman" w:hAnsi="Times New Roman" w:cs="Times New Roman"/>
                <w:b/>
                <w:sz w:val="20"/>
                <w:szCs w:val="20"/>
              </w:rPr>
              <w:t>МОО</w:t>
            </w:r>
            <w:r w:rsidRPr="007D090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C (massive open online course). </w:t>
            </w: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интеграции </w:t>
            </w:r>
            <w:r w:rsidRPr="007D0904">
              <w:rPr>
                <w:rFonts w:ascii="Times New Roman" w:hAnsi="Times New Roman" w:cs="Times New Roman"/>
                <w:bCs/>
                <w:sz w:val="20"/>
                <w:szCs w:val="20"/>
              </w:rPr>
              <w:t>МОО</w:t>
            </w:r>
            <w:r w:rsidRPr="007D090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</w:t>
            </w: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 w:rsidRPr="007D0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. Сроки прохождения модулей </w:t>
            </w:r>
            <w:r w:rsidRPr="007D0904">
              <w:rPr>
                <w:rFonts w:ascii="Times New Roman" w:hAnsi="Times New Roman" w:cs="Times New Roman"/>
                <w:bCs/>
                <w:sz w:val="20"/>
                <w:szCs w:val="20"/>
              </w:rPr>
              <w:t>МОО</w:t>
            </w:r>
            <w:r w:rsidRPr="007D090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</w:t>
            </w: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7D09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9D2AC7" w:rsidRPr="007D0904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0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7D0904">
              <w:rPr>
                <w:rFonts w:ascii="Times New Roman" w:hAnsi="Times New Roman" w:cs="Times New Roman"/>
                <w:sz w:val="20"/>
                <w:szCs w:val="20"/>
              </w:rPr>
              <w:t>Дедлайн</w:t>
            </w:r>
            <w:proofErr w:type="spellEnd"/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дисциплины, а также в МОО</w:t>
            </w:r>
            <w:r w:rsidRPr="007D0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. Несоблюдение </w:t>
            </w:r>
            <w:proofErr w:type="spellStart"/>
            <w:r w:rsidRPr="007D0904">
              <w:rPr>
                <w:rFonts w:ascii="Times New Roman" w:hAnsi="Times New Roman" w:cs="Times New Roman"/>
                <w:sz w:val="20"/>
                <w:szCs w:val="20"/>
              </w:rPr>
              <w:t>дедлайнов</w:t>
            </w:r>
            <w:proofErr w:type="spellEnd"/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 приводит к потере бал</w:t>
            </w:r>
          </w:p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AC7" w:rsidRPr="009D2AC7" w:rsidTr="006E0658">
        <w:trPr>
          <w:trHeight w:val="467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AC7" w:rsidRPr="009D2AC7" w:rsidRDefault="009D2AC7" w:rsidP="009D2A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AC7" w:rsidRPr="009D2AC7" w:rsidRDefault="009D2AC7" w:rsidP="009D2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2A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  <w:p w:rsidR="009D2AC7" w:rsidRPr="009D2AC7" w:rsidRDefault="009D2AC7" w:rsidP="009D2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2AC7" w:rsidRPr="009D2AC7" w:rsidRDefault="009D2AC7" w:rsidP="009D2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2AC7">
              <w:rPr>
                <w:rFonts w:ascii="Times New Roman" w:eastAsia="Times New Roman" w:hAnsi="Times New Roman" w:cs="Times New Roman"/>
                <w:sz w:val="20"/>
                <w:szCs w:val="20"/>
              </w:rPr>
              <w:t>Критериальное</w:t>
            </w:r>
            <w:proofErr w:type="spellEnd"/>
            <w:r w:rsidRPr="009D2A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оценивание –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9D2AC7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формативном</w:t>
            </w:r>
            <w:proofErr w:type="spellEnd"/>
            <w:r w:rsidRPr="009D2A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9D2AC7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суммативном</w:t>
            </w:r>
            <w:proofErr w:type="spellEnd"/>
            <w:r w:rsidRPr="009D2A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оценивании.</w:t>
            </w:r>
          </w:p>
          <w:p w:rsidR="009D2AC7" w:rsidRPr="009D2AC7" w:rsidRDefault="009D2AC7" w:rsidP="009D2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2AC7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Формативное</w:t>
            </w:r>
            <w:proofErr w:type="spellEnd"/>
            <w:r w:rsidRPr="009D2A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оценивание – 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9D2AC7" w:rsidRPr="009D2AC7" w:rsidRDefault="009D2AC7" w:rsidP="009D2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2AC7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Суммативное</w:t>
            </w:r>
            <w:proofErr w:type="spellEnd"/>
            <w:r w:rsidRPr="009D2A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оценивание – вид оценивания, который проводится по завершению изучения раздела в соответствии с программой дисциплины. 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  <w:p w:rsidR="009D2AC7" w:rsidRPr="009D2AC7" w:rsidRDefault="009D2AC7" w:rsidP="009D2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2AC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D0904" w:rsidRDefault="007D0904" w:rsidP="009D2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D0904" w:rsidRDefault="007D0904" w:rsidP="009D2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D0904" w:rsidRDefault="007D0904" w:rsidP="009D2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D0904" w:rsidRDefault="007D0904" w:rsidP="009D2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D0904" w:rsidRPr="009D2AC7" w:rsidRDefault="009D2AC7" w:rsidP="009D2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2A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Балльно</w:t>
            </w:r>
            <w:proofErr w:type="spellEnd"/>
            <w:r w:rsidRPr="009D2A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-рейтинговая буквенная система оценки учета учебных достижений</w:t>
            </w:r>
          </w:p>
          <w:tbl>
            <w:tblPr>
              <w:tblW w:w="1023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74"/>
              <w:gridCol w:w="1407"/>
              <w:gridCol w:w="4063"/>
              <w:gridCol w:w="13"/>
              <w:gridCol w:w="4078"/>
            </w:tblGrid>
            <w:tr w:rsidR="007D0904" w:rsidRPr="009D2AC7" w:rsidTr="006E0658">
              <w:trPr>
                <w:trHeight w:val="524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9D2AC7">
                    <w:rPr>
                      <w:b/>
                      <w:bCs/>
                      <w:sz w:val="16"/>
                      <w:szCs w:val="16"/>
                    </w:rPr>
                    <w:t>Оценка</w:t>
                  </w:r>
                </w:p>
              </w:tc>
              <w:tc>
                <w:tcPr>
                  <w:tcW w:w="1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Цифровой 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эквивалент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баллов</w:t>
                  </w:r>
                </w:p>
              </w:tc>
              <w:tc>
                <w:tcPr>
                  <w:tcW w:w="33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7D0904" w:rsidRPr="009D2AC7" w:rsidRDefault="007D0904" w:rsidP="007D09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Баллы, % содержание</w:t>
                  </w:r>
                </w:p>
              </w:tc>
              <w:tc>
                <w:tcPr>
                  <w:tcW w:w="3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Оценка по традиционной системе</w:t>
                  </w:r>
                </w:p>
              </w:tc>
            </w:tr>
            <w:tr w:rsidR="007D0904" w:rsidRPr="009D2AC7" w:rsidTr="006E0658">
              <w:trPr>
                <w:trHeight w:val="1010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A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A-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B+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B-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C+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C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C-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D+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D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FX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F</w:t>
                  </w:r>
                </w:p>
              </w:tc>
              <w:tc>
                <w:tcPr>
                  <w:tcW w:w="1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4</w:t>
                  </w: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,0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3,67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3,0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2,67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2,33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2,0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1,67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1,33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1,0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0,5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03,33</w:t>
                  </w:r>
                </w:p>
              </w:tc>
              <w:tc>
                <w:tcPr>
                  <w:tcW w:w="3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95-100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90-94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85-89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75-79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70-74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65-69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60-64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55-59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50-54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25-49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0-24</w:t>
                  </w:r>
                </w:p>
              </w:tc>
              <w:tc>
                <w:tcPr>
                  <w:tcW w:w="33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</w:tcPr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Отлично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Хорошо</w:t>
                  </w:r>
                </w:p>
              </w:tc>
            </w:tr>
          </w:tbl>
          <w:p w:rsidR="009D2AC7" w:rsidRPr="009D2AC7" w:rsidRDefault="009D2AC7" w:rsidP="009D2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D2AC7" w:rsidRPr="009D2AC7" w:rsidRDefault="009D2AC7" w:rsidP="009D2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2AC7" w:rsidRPr="009D2AC7" w:rsidRDefault="009D2AC7" w:rsidP="009D2AC7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2AC7" w:rsidRPr="009D2AC7" w:rsidRDefault="009D2AC7" w:rsidP="009D2AC7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2AC7" w:rsidRPr="009D2AC7" w:rsidRDefault="009D2AC7" w:rsidP="009D2AC7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2AC7" w:rsidRPr="009D2AC7" w:rsidRDefault="009D2AC7" w:rsidP="009D2AC7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2AC7" w:rsidRPr="009D2AC7" w:rsidRDefault="009D2AC7" w:rsidP="009D2AC7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2AC7">
        <w:rPr>
          <w:rFonts w:ascii="Times New Roman" w:eastAsia="Times New Roman" w:hAnsi="Times New Roman" w:cs="Times New Roman"/>
          <w:b/>
          <w:sz w:val="20"/>
          <w:szCs w:val="20"/>
        </w:rPr>
        <w:t>Календарь (график) реализации содержания учебного курса</w:t>
      </w:r>
    </w:p>
    <w:p w:rsidR="009D2AC7" w:rsidRPr="009D2AC7" w:rsidRDefault="009D2AC7" w:rsidP="009D2AC7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4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9D2AC7" w:rsidRPr="009D2AC7" w:rsidTr="006E0658">
        <w:tc>
          <w:tcPr>
            <w:tcW w:w="97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D2AC7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D2AC7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D2AC7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9D2AC7">
              <w:rPr>
                <w:b/>
                <w:sz w:val="20"/>
                <w:szCs w:val="20"/>
              </w:rPr>
              <w:t>Макс.</w:t>
            </w:r>
          </w:p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D2AC7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9D2AC7">
              <w:rPr>
                <w:b/>
                <w:sz w:val="20"/>
                <w:szCs w:val="20"/>
              </w:rPr>
              <w:t>алл</w:t>
            </w:r>
            <w:proofErr w:type="spellEnd"/>
            <w:r w:rsidRPr="009D2AC7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9D2AC7" w:rsidRPr="0055086A" w:rsidTr="006E0658">
        <w:tc>
          <w:tcPr>
            <w:tcW w:w="10225" w:type="dxa"/>
            <w:gridSpan w:val="4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  <w:lang w:val="fr-FR"/>
              </w:rPr>
            </w:pPr>
            <w:r w:rsidRPr="009D2AC7">
              <w:rPr>
                <w:b/>
                <w:sz w:val="20"/>
                <w:szCs w:val="20"/>
              </w:rPr>
              <w:t>Модуль</w:t>
            </w:r>
            <w:r w:rsidRPr="009D2AC7">
              <w:rPr>
                <w:b/>
                <w:sz w:val="20"/>
                <w:szCs w:val="20"/>
                <w:lang w:val="fr-FR"/>
              </w:rPr>
              <w:t xml:space="preserve"> 1 Vers la vie active</w:t>
            </w:r>
          </w:p>
        </w:tc>
      </w:tr>
      <w:tr w:rsidR="009D2AC7" w:rsidRPr="009D2AC7" w:rsidTr="006E0658">
        <w:tc>
          <w:tcPr>
            <w:tcW w:w="971" w:type="dxa"/>
            <w:vMerge w:val="restart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2AC7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9D2AC7" w:rsidRPr="009D2AC7" w:rsidRDefault="009D2AC7" w:rsidP="009D2AC7">
            <w:pPr>
              <w:jc w:val="both"/>
              <w:rPr>
                <w:lang w:val="fr-FR"/>
              </w:rPr>
            </w:pPr>
            <w:r w:rsidRPr="009D2AC7">
              <w:rPr>
                <w:b/>
                <w:sz w:val="20"/>
                <w:szCs w:val="20"/>
                <w:lang w:eastAsia="ru-RU"/>
              </w:rPr>
              <w:t>ПЗ</w:t>
            </w:r>
            <w:r w:rsidRPr="009D2AC7">
              <w:rPr>
                <w:b/>
                <w:sz w:val="20"/>
                <w:szCs w:val="20"/>
                <w:lang w:val="fr-FR" w:eastAsia="ru-RU"/>
              </w:rPr>
              <w:t xml:space="preserve"> 1. </w:t>
            </w:r>
            <w:r w:rsidRPr="009D2AC7">
              <w:rPr>
                <w:sz w:val="20"/>
                <w:szCs w:val="20"/>
                <w:lang w:eastAsia="ru-RU"/>
              </w:rPr>
              <w:t>Тема</w:t>
            </w:r>
            <w:r w:rsidRPr="009D2AC7">
              <w:rPr>
                <w:sz w:val="20"/>
                <w:szCs w:val="20"/>
                <w:lang w:val="fr-FR" w:eastAsia="ru-RU"/>
              </w:rPr>
              <w:t>:</w:t>
            </w:r>
            <w:r w:rsidRPr="009D2AC7">
              <w:rPr>
                <w:b/>
                <w:lang w:val="fr-FR"/>
              </w:rPr>
              <w:t xml:space="preserve"> </w:t>
            </w:r>
            <w:r w:rsidRPr="009D2AC7">
              <w:rPr>
                <w:rFonts w:eastAsia="Calibri"/>
                <w:lang w:val="fr-FR" w:eastAsia="ru-RU"/>
              </w:rPr>
              <w:t>Une expérience professionelle</w:t>
            </w:r>
          </w:p>
          <w:p w:rsidR="009D2AC7" w:rsidRPr="009D2AC7" w:rsidRDefault="009D2AC7" w:rsidP="009D2AC7">
            <w:pPr>
              <w:jc w:val="both"/>
              <w:rPr>
                <w:rFonts w:eastAsia="Calibri"/>
                <w:sz w:val="20"/>
                <w:szCs w:val="20"/>
                <w:lang w:val="fr-FR" w:eastAsia="ru-RU"/>
              </w:rPr>
            </w:pPr>
            <w:r w:rsidRPr="009D2AC7">
              <w:rPr>
                <w:lang w:val="fr-FR"/>
              </w:rPr>
              <w:t>se présenter,remercier,prendre congé,demander des nouvelles,présenter qn,</w:t>
            </w:r>
            <w:r w:rsidRPr="009D2AC7">
              <w:rPr>
                <w:sz w:val="20"/>
                <w:szCs w:val="20"/>
                <w:lang w:val="fr-FR" w:eastAsia="ru-RU"/>
              </w:rPr>
              <w:t xml:space="preserve"> </w:t>
            </w:r>
          </w:p>
          <w:p w:rsidR="009D2AC7" w:rsidRPr="009D2AC7" w:rsidRDefault="009D2AC7" w:rsidP="009D2AC7">
            <w:pPr>
              <w:jc w:val="both"/>
              <w:rPr>
                <w:lang w:val="fr-FR"/>
              </w:rPr>
            </w:pPr>
            <w:r w:rsidRPr="009D2AC7">
              <w:rPr>
                <w:lang w:val="fr-FR"/>
              </w:rPr>
              <w:t>écrire un courriel ou une lettre</w:t>
            </w:r>
          </w:p>
          <w:p w:rsidR="009D2AC7" w:rsidRPr="009D2AC7" w:rsidRDefault="009D2AC7" w:rsidP="009D2AC7">
            <w:pPr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D2AC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D2AC7">
              <w:rPr>
                <w:b/>
                <w:sz w:val="20"/>
                <w:szCs w:val="20"/>
              </w:rPr>
              <w:t>12</w:t>
            </w:r>
          </w:p>
        </w:tc>
      </w:tr>
      <w:tr w:rsidR="009D2AC7" w:rsidRPr="009D2AC7" w:rsidTr="006E0658"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lang w:val="fr-FR"/>
              </w:rPr>
              <w:t>Postuler pour un emploi</w:t>
            </w: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9D2AC7" w:rsidRPr="009D2AC7" w:rsidTr="006E0658">
        <w:tc>
          <w:tcPr>
            <w:tcW w:w="971" w:type="dxa"/>
            <w:vMerge w:val="restart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9D2AC7">
              <w:rPr>
                <w:sz w:val="20"/>
                <w:szCs w:val="20"/>
                <w:lang w:val="fr-FR"/>
              </w:rPr>
              <w:t>2</w:t>
            </w:r>
          </w:p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9D2AC7"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7393" w:type="dxa"/>
          </w:tcPr>
          <w:p w:rsidR="009D2AC7" w:rsidRPr="009D2AC7" w:rsidRDefault="009D2AC7" w:rsidP="009D2AC7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b/>
                <w:sz w:val="20"/>
                <w:szCs w:val="20"/>
              </w:rPr>
              <w:t>ПЗ</w:t>
            </w:r>
            <w:r w:rsidRPr="009D2AC7">
              <w:rPr>
                <w:b/>
                <w:sz w:val="20"/>
                <w:szCs w:val="20"/>
                <w:lang w:val="fr-FR"/>
              </w:rPr>
              <w:t xml:space="preserve"> 2</w:t>
            </w:r>
            <w:proofErr w:type="gramStart"/>
            <w:r w:rsidRPr="009D2AC7">
              <w:rPr>
                <w:b/>
                <w:sz w:val="20"/>
                <w:szCs w:val="20"/>
                <w:lang w:val="fr-FR"/>
              </w:rPr>
              <w:t>.</w:t>
            </w:r>
            <w:r w:rsidRPr="009D2AC7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9D2AC7">
              <w:rPr>
                <w:b/>
                <w:lang w:val="fr-FR"/>
              </w:rPr>
              <w:t>:</w:t>
            </w:r>
            <w:proofErr w:type="gramEnd"/>
            <w:r w:rsidRPr="009D2AC7">
              <w:rPr>
                <w:bCs/>
                <w:lang w:val="fr-FR" w:eastAsia="zh-CN"/>
              </w:rPr>
              <w:t xml:space="preserve"> les activités </w:t>
            </w:r>
            <w:r w:rsidRPr="009D2AC7">
              <w:rPr>
                <w:rFonts w:eastAsia="Calibri"/>
                <w:lang w:val="fr-FR"/>
              </w:rPr>
              <w:t>professionelles</w:t>
            </w:r>
          </w:p>
          <w:p w:rsidR="009D2AC7" w:rsidRPr="009D2AC7" w:rsidRDefault="009D2AC7" w:rsidP="009D2AC7">
            <w:pPr>
              <w:jc w:val="both"/>
              <w:rPr>
                <w:lang w:val="fr-FR"/>
              </w:rPr>
            </w:pPr>
            <w:r w:rsidRPr="009D2AC7">
              <w:rPr>
                <w:lang w:val="fr-FR"/>
              </w:rPr>
              <w:t xml:space="preserve"> C’est mon choix. </w:t>
            </w:r>
          </w:p>
          <w:p w:rsidR="009D2AC7" w:rsidRPr="009D2AC7" w:rsidRDefault="009D2AC7" w:rsidP="009D2AC7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 w:rsidRPr="009D2AC7">
              <w:rPr>
                <w:rFonts w:eastAsia="Calibri"/>
                <w:lang w:val="fr-FR"/>
              </w:rPr>
              <w:t xml:space="preserve"> Une expérience incontournable, variable                                                          </w:t>
            </w:r>
          </w:p>
          <w:p w:rsidR="009D2AC7" w:rsidRPr="009D2AC7" w:rsidRDefault="009D2AC7" w:rsidP="009D2AC7">
            <w:pPr>
              <w:jc w:val="both"/>
              <w:rPr>
                <w:lang w:val="fr-FR"/>
              </w:rPr>
            </w:pPr>
          </w:p>
          <w:p w:rsidR="009D2AC7" w:rsidRPr="009D2AC7" w:rsidRDefault="009D2AC7" w:rsidP="009D2AC7">
            <w:pPr>
              <w:jc w:val="both"/>
              <w:rPr>
                <w:b/>
                <w:lang w:val="fr-FR"/>
              </w:rPr>
            </w:pPr>
          </w:p>
          <w:p w:rsidR="009D2AC7" w:rsidRPr="009D2AC7" w:rsidRDefault="009D2AC7" w:rsidP="009D2AC7">
            <w:pPr>
              <w:widowControl w:val="0"/>
              <w:tabs>
                <w:tab w:val="left" w:pos="229"/>
              </w:tabs>
              <w:autoSpaceDE w:val="0"/>
              <w:autoSpaceDN w:val="0"/>
              <w:rPr>
                <w:rFonts w:eastAsia="Calibri"/>
                <w:sz w:val="20"/>
                <w:szCs w:val="20"/>
                <w:lang w:val="fr-FR"/>
              </w:rPr>
            </w:pPr>
          </w:p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D2AC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b/>
                <w:sz w:val="20"/>
                <w:szCs w:val="20"/>
                <w:lang w:val="fr-FR"/>
              </w:rPr>
              <w:t>12</w:t>
            </w:r>
          </w:p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9D2AC7" w:rsidRPr="009D2AC7" w:rsidTr="006E0658"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jc w:val="both"/>
              <w:rPr>
                <w:b/>
                <w:sz w:val="20"/>
                <w:szCs w:val="20"/>
              </w:rPr>
            </w:pPr>
            <w:r w:rsidRPr="009D2AC7">
              <w:rPr>
                <w:b/>
                <w:sz w:val="20"/>
                <w:szCs w:val="20"/>
              </w:rPr>
              <w:t>СРОП1</w:t>
            </w:r>
            <w:r w:rsidRPr="009D2AC7">
              <w:rPr>
                <w:sz w:val="20"/>
                <w:szCs w:val="20"/>
              </w:rPr>
              <w:t xml:space="preserve"> Консультации по выполнению </w:t>
            </w:r>
            <w:r w:rsidRPr="009D2AC7">
              <w:rPr>
                <w:b/>
                <w:bCs/>
                <w:sz w:val="20"/>
                <w:szCs w:val="20"/>
              </w:rPr>
              <w:t>СРО 1</w:t>
            </w: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D2AC7" w:rsidRPr="009D2AC7" w:rsidTr="006E0658">
        <w:trPr>
          <w:trHeight w:val="1420"/>
        </w:trPr>
        <w:tc>
          <w:tcPr>
            <w:tcW w:w="971" w:type="dxa"/>
            <w:vMerge w:val="restart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9D2AC7">
              <w:rPr>
                <w:sz w:val="20"/>
                <w:szCs w:val="20"/>
                <w:lang w:val="fr-FR"/>
              </w:rPr>
              <w:lastRenderedPageBreak/>
              <w:t>4</w:t>
            </w:r>
          </w:p>
        </w:tc>
        <w:tc>
          <w:tcPr>
            <w:tcW w:w="7393" w:type="dxa"/>
          </w:tcPr>
          <w:p w:rsidR="009D2AC7" w:rsidRPr="009D2AC7" w:rsidRDefault="009D2AC7" w:rsidP="009D2AC7">
            <w:pPr>
              <w:jc w:val="both"/>
              <w:rPr>
                <w:lang w:val="fr-FR"/>
              </w:rPr>
            </w:pPr>
            <w:r w:rsidRPr="009D2AC7">
              <w:rPr>
                <w:b/>
                <w:sz w:val="20"/>
                <w:szCs w:val="20"/>
                <w:lang w:eastAsia="ru-RU"/>
              </w:rPr>
              <w:t>ПЗ</w:t>
            </w:r>
            <w:r w:rsidRPr="009D2AC7">
              <w:rPr>
                <w:b/>
                <w:sz w:val="20"/>
                <w:szCs w:val="20"/>
                <w:lang w:val="fr-FR" w:eastAsia="ru-RU"/>
              </w:rPr>
              <w:t xml:space="preserve"> </w:t>
            </w:r>
            <w:r>
              <w:rPr>
                <w:b/>
                <w:sz w:val="20"/>
                <w:szCs w:val="20"/>
                <w:lang w:val="fr-FR" w:eastAsia="ru-RU"/>
              </w:rPr>
              <w:t>4</w:t>
            </w:r>
            <w:r w:rsidRPr="009D2AC7">
              <w:rPr>
                <w:b/>
                <w:sz w:val="20"/>
                <w:szCs w:val="20"/>
                <w:lang w:val="fr-FR" w:eastAsia="ru-RU"/>
              </w:rPr>
              <w:t>.</w:t>
            </w:r>
            <w:r w:rsidRPr="009D2AC7">
              <w:rPr>
                <w:color w:val="FF0000"/>
                <w:sz w:val="20"/>
                <w:szCs w:val="20"/>
                <w:lang w:val="fr-FR" w:eastAsia="ru-RU"/>
              </w:rPr>
              <w:t xml:space="preserve"> </w:t>
            </w:r>
            <w:r w:rsidRPr="009D2AC7">
              <w:rPr>
                <w:sz w:val="20"/>
                <w:szCs w:val="20"/>
                <w:lang w:eastAsia="ru-RU"/>
              </w:rPr>
              <w:t>Тема</w:t>
            </w:r>
            <w:r w:rsidRPr="009D2AC7">
              <w:rPr>
                <w:rFonts w:eastAsia="Calibri"/>
                <w:lang w:val="fr-FR" w:eastAsia="ru-RU"/>
              </w:rPr>
              <w:t xml:space="preserve"> </w:t>
            </w:r>
            <w:r w:rsidRPr="009D2AC7">
              <w:rPr>
                <w:lang w:val="fr-FR"/>
              </w:rPr>
              <w:t xml:space="preserve">Dans une réception. </w:t>
            </w:r>
          </w:p>
          <w:p w:rsidR="009D2AC7" w:rsidRPr="009D2AC7" w:rsidRDefault="009D2AC7" w:rsidP="009D2AC7">
            <w:pPr>
              <w:jc w:val="both"/>
              <w:rPr>
                <w:lang w:val="fr-FR"/>
              </w:rPr>
            </w:pPr>
            <w:r w:rsidRPr="009D2AC7">
              <w:rPr>
                <w:lang w:val="fr-FR"/>
              </w:rPr>
              <w:t>C`est de la part de qui</w:t>
            </w:r>
          </w:p>
          <w:p w:rsidR="009D2AC7" w:rsidRPr="009D2AC7" w:rsidRDefault="009D2AC7" w:rsidP="009D2AC7">
            <w:pPr>
              <w:jc w:val="both"/>
              <w:rPr>
                <w:lang w:val="fr-FR"/>
              </w:rPr>
            </w:pPr>
            <w:r w:rsidRPr="009D2AC7">
              <w:rPr>
                <w:lang w:val="fr-FR"/>
              </w:rPr>
              <w:t>Parler au téléphone, enregistrer un message</w:t>
            </w:r>
          </w:p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D2AC7">
              <w:rPr>
                <w:sz w:val="20"/>
                <w:szCs w:val="20"/>
                <w:lang w:val="fr-FR"/>
              </w:rPr>
              <w:t xml:space="preserve"> </w:t>
            </w:r>
            <w:r w:rsidRPr="009D2AC7">
              <w:rPr>
                <w:lang w:val="fr-FR"/>
              </w:rPr>
              <w:t>Plus</w:t>
            </w:r>
            <w:r w:rsidRPr="009D2AC7">
              <w:t xml:space="preserve"> </w:t>
            </w:r>
            <w:r w:rsidRPr="009D2AC7">
              <w:rPr>
                <w:lang w:val="fr-FR"/>
              </w:rPr>
              <w:t>que</w:t>
            </w:r>
            <w:r w:rsidRPr="009D2AC7">
              <w:t xml:space="preserve"> </w:t>
            </w:r>
            <w:r w:rsidRPr="009D2AC7">
              <w:rPr>
                <w:lang w:val="fr-FR"/>
              </w:rPr>
              <w:t>parfait</w:t>
            </w:r>
            <w:r w:rsidRPr="009D2AC7">
              <w:t xml:space="preserve">. </w:t>
            </w:r>
          </w:p>
          <w:p w:rsidR="009D2AC7" w:rsidRPr="009D2AC7" w:rsidRDefault="009D2AC7" w:rsidP="009D2AC7">
            <w:pPr>
              <w:jc w:val="both"/>
              <w:rPr>
                <w:rFonts w:eastAsia="Calibri"/>
              </w:rPr>
            </w:pPr>
          </w:p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D2AC7">
              <w:rPr>
                <w:b/>
                <w:sz w:val="20"/>
                <w:szCs w:val="20"/>
              </w:rPr>
              <w:t>СРО1</w:t>
            </w:r>
            <w:proofErr w:type="gramStart"/>
            <w:r w:rsidRPr="009D2AC7">
              <w:rPr>
                <w:b/>
                <w:sz w:val="20"/>
                <w:szCs w:val="20"/>
              </w:rPr>
              <w:t>.</w:t>
            </w:r>
            <w:r w:rsidRPr="009D2AC7">
              <w:rPr>
                <w:sz w:val="20"/>
                <w:szCs w:val="20"/>
              </w:rPr>
              <w:t xml:space="preserve"> </w:t>
            </w:r>
            <w:r w:rsidRPr="009D2AC7">
              <w:rPr>
                <w:b/>
                <w:sz w:val="20"/>
                <w:szCs w:val="20"/>
              </w:rPr>
              <w:t>.</w:t>
            </w:r>
            <w:proofErr w:type="gramEnd"/>
            <w:r w:rsidRPr="009D2AC7">
              <w:rPr>
                <w:b/>
                <w:sz w:val="20"/>
                <w:szCs w:val="20"/>
              </w:rPr>
              <w:t xml:space="preserve">  </w:t>
            </w:r>
            <w:r w:rsidRPr="009D2AC7">
              <w:rPr>
                <w:bCs/>
                <w:sz w:val="20"/>
                <w:szCs w:val="20"/>
              </w:rPr>
              <w:t>К</w:t>
            </w:r>
            <w:r w:rsidRPr="009D2AC7">
              <w:rPr>
                <w:sz w:val="20"/>
                <w:szCs w:val="20"/>
              </w:rPr>
              <w:t>онтрольная работа, тест</w:t>
            </w:r>
          </w:p>
          <w:p w:rsidR="009D2AC7" w:rsidRPr="009D2AC7" w:rsidRDefault="009D2AC7" w:rsidP="009D2AC7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eastAsia="fr-FR" w:bidi="fr-FR"/>
              </w:rPr>
            </w:pPr>
            <w:r w:rsidRPr="009D2AC7">
              <w:rPr>
                <w:sz w:val="20"/>
                <w:szCs w:val="20"/>
              </w:rPr>
              <w:t xml:space="preserve"> </w:t>
            </w:r>
          </w:p>
          <w:p w:rsidR="009D2AC7" w:rsidRPr="009D2AC7" w:rsidRDefault="009D2AC7" w:rsidP="009D2AC7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b/>
                <w:sz w:val="20"/>
                <w:szCs w:val="20"/>
                <w:lang w:val="fr-FR"/>
              </w:rPr>
              <w:t>3</w:t>
            </w: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b/>
                <w:sz w:val="20"/>
                <w:szCs w:val="20"/>
                <w:lang w:val="fr-FR"/>
              </w:rPr>
              <w:t>12</w:t>
            </w:r>
          </w:p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b/>
                <w:sz w:val="20"/>
                <w:szCs w:val="20"/>
                <w:lang w:val="fr-FR"/>
              </w:rPr>
              <w:t>16</w:t>
            </w:r>
          </w:p>
        </w:tc>
      </w:tr>
      <w:tr w:rsidR="009D2AC7" w:rsidRPr="009D2AC7" w:rsidTr="006E0658"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D2AC7">
              <w:rPr>
                <w:b/>
                <w:sz w:val="20"/>
                <w:szCs w:val="20"/>
              </w:rPr>
              <w:t>С</w:t>
            </w:r>
            <w:r w:rsidRPr="009D2AC7">
              <w:rPr>
                <w:b/>
                <w:sz w:val="20"/>
                <w:szCs w:val="20"/>
                <w:lang w:val="kk-KZ"/>
              </w:rPr>
              <w:t>Р</w:t>
            </w:r>
            <w:r w:rsidRPr="009D2AC7">
              <w:rPr>
                <w:b/>
                <w:sz w:val="20"/>
                <w:szCs w:val="20"/>
              </w:rPr>
              <w:t>ОП 2.</w:t>
            </w:r>
            <w:r w:rsidRPr="009D2AC7">
              <w:rPr>
                <w:sz w:val="20"/>
                <w:szCs w:val="20"/>
              </w:rPr>
              <w:t xml:space="preserve"> Консультации по выполнению </w:t>
            </w:r>
            <w:r w:rsidRPr="009D2AC7">
              <w:rPr>
                <w:b/>
                <w:bCs/>
                <w:sz w:val="20"/>
                <w:szCs w:val="20"/>
              </w:rPr>
              <w:t>СРО</w:t>
            </w: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D2AC7" w:rsidRPr="009D2AC7" w:rsidTr="006E0658">
        <w:tc>
          <w:tcPr>
            <w:tcW w:w="971" w:type="dxa"/>
            <w:vMerge w:val="restart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9D2AC7">
              <w:rPr>
                <w:sz w:val="20"/>
                <w:szCs w:val="20"/>
                <w:lang w:val="fr-FR"/>
              </w:rPr>
              <w:t>5</w:t>
            </w:r>
          </w:p>
        </w:tc>
        <w:tc>
          <w:tcPr>
            <w:tcW w:w="7393" w:type="dxa"/>
          </w:tcPr>
          <w:p w:rsidR="009D2AC7" w:rsidRPr="009D2AC7" w:rsidRDefault="009D2AC7" w:rsidP="009D2AC7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 w:rsidRPr="009D2AC7">
              <w:rPr>
                <w:b/>
                <w:sz w:val="20"/>
                <w:szCs w:val="20"/>
              </w:rPr>
              <w:t>ПЗ</w:t>
            </w:r>
            <w:r w:rsidRPr="009D2AC7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fr-FR"/>
              </w:rPr>
              <w:t>5</w:t>
            </w:r>
            <w:r w:rsidRPr="009D2AC7">
              <w:rPr>
                <w:b/>
                <w:sz w:val="20"/>
                <w:szCs w:val="20"/>
                <w:lang w:val="fr-FR"/>
              </w:rPr>
              <w:t>.</w:t>
            </w:r>
            <w:r w:rsidRPr="009D2AC7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9D2AC7">
              <w:rPr>
                <w:sz w:val="20"/>
                <w:szCs w:val="20"/>
              </w:rPr>
              <w:t>Тема</w:t>
            </w:r>
            <w:r w:rsidRPr="009D2AC7">
              <w:rPr>
                <w:sz w:val="20"/>
                <w:szCs w:val="20"/>
                <w:lang w:val="fr-FR"/>
              </w:rPr>
              <w:t>.</w:t>
            </w:r>
            <w:r w:rsidRPr="009D2AC7">
              <w:rPr>
                <w:sz w:val="20"/>
                <w:szCs w:val="20"/>
                <w:lang w:val="fr-FR" w:eastAsia="fr-FR" w:bidi="fr-FR"/>
              </w:rPr>
              <w:t xml:space="preserve"> </w:t>
            </w:r>
            <w:r w:rsidRPr="009D2AC7">
              <w:rPr>
                <w:sz w:val="20"/>
                <w:szCs w:val="20"/>
                <w:lang w:val="fr-FR"/>
              </w:rPr>
              <w:t>Les manifestations officielles</w:t>
            </w:r>
            <w:r w:rsidRPr="009D2AC7">
              <w:rPr>
                <w:rFonts w:eastAsia="Calibri"/>
                <w:lang w:val="fr-FR"/>
              </w:rPr>
              <w:t xml:space="preserve"> Une expérience incontournable, variable</w:t>
            </w:r>
          </w:p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b/>
                <w:sz w:val="20"/>
                <w:szCs w:val="20"/>
                <w:lang w:val="fr-FR"/>
              </w:rPr>
              <w:t>3</w:t>
            </w: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9D2AC7" w:rsidRPr="009D2AC7" w:rsidTr="006E0658">
        <w:trPr>
          <w:trHeight w:val="285"/>
        </w:trPr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9D2AC7" w:rsidRPr="009D2AC7" w:rsidTr="006E0658">
        <w:tc>
          <w:tcPr>
            <w:tcW w:w="10225" w:type="dxa"/>
            <w:gridSpan w:val="4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D2AC7">
              <w:rPr>
                <w:b/>
                <w:sz w:val="20"/>
                <w:szCs w:val="20"/>
              </w:rPr>
              <w:t>Модуль</w:t>
            </w:r>
            <w:r w:rsidRPr="009D2AC7">
              <w:rPr>
                <w:b/>
                <w:sz w:val="20"/>
                <w:szCs w:val="20"/>
                <w:lang w:val="fr-FR"/>
              </w:rPr>
              <w:t xml:space="preserve"> 2 Les relations bilatérales</w:t>
            </w:r>
          </w:p>
        </w:tc>
      </w:tr>
      <w:tr w:rsidR="009D2AC7" w:rsidRPr="009D2AC7" w:rsidTr="006E0658">
        <w:tc>
          <w:tcPr>
            <w:tcW w:w="971" w:type="dxa"/>
            <w:vMerge w:val="restart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9D2AC7">
              <w:rPr>
                <w:sz w:val="20"/>
                <w:szCs w:val="20"/>
                <w:lang w:val="fr-FR"/>
              </w:rPr>
              <w:t>6</w:t>
            </w: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b/>
                <w:sz w:val="20"/>
                <w:szCs w:val="20"/>
              </w:rPr>
              <w:t>ПЗ</w:t>
            </w:r>
            <w:r w:rsidRPr="009D2AC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D2AC7">
              <w:rPr>
                <w:b/>
                <w:sz w:val="20"/>
                <w:szCs w:val="20"/>
                <w:lang w:val="fr-FR"/>
              </w:rPr>
              <w:t>6.</w:t>
            </w:r>
            <w:r w:rsidRPr="009D2AC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D2AC7">
              <w:rPr>
                <w:sz w:val="20"/>
                <w:szCs w:val="20"/>
                <w:lang w:val="kk-KZ"/>
              </w:rPr>
              <w:t>Тема</w:t>
            </w:r>
            <w:r w:rsidRPr="009D2AC7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9D2AC7">
              <w:rPr>
                <w:rFonts w:eastAsia="Calibri"/>
                <w:sz w:val="20"/>
                <w:szCs w:val="20"/>
                <w:lang w:val="fr-FR"/>
              </w:rPr>
              <w:t>L`arrivee dans le pays d`acceuil</w:t>
            </w: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D2AC7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9D2AC7" w:rsidRPr="0055086A" w:rsidTr="006E0658"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fr-FR" w:eastAsia="fr-FR" w:bidi="fr-FR"/>
              </w:rPr>
            </w:pPr>
            <w:r w:rsidRPr="009D2AC7">
              <w:rPr>
                <w:sz w:val="20"/>
                <w:szCs w:val="20"/>
                <w:lang w:val="fr-FR" w:eastAsia="fr-FR" w:bidi="fr-FR"/>
              </w:rPr>
              <w:t>Conseils pour les entretiens Recevoir ou etre reçu</w:t>
            </w:r>
          </w:p>
          <w:p w:rsidR="009D2AC7" w:rsidRPr="009D2AC7" w:rsidRDefault="009D2AC7" w:rsidP="009D2AC7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fr-FR" w:eastAsia="fr-FR" w:bidi="fr-FR"/>
              </w:rPr>
            </w:pPr>
          </w:p>
          <w:p w:rsidR="009D2AC7" w:rsidRPr="009D2AC7" w:rsidRDefault="009D2AC7" w:rsidP="009D2AC7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2AC7" w:rsidRPr="009D2AC7" w:rsidTr="006E0658"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fr-FR" w:eastAsia="fr-FR" w:bidi="fr-FR"/>
              </w:rPr>
            </w:pPr>
            <w:r w:rsidRPr="009D2AC7">
              <w:rPr>
                <w:b/>
                <w:sz w:val="20"/>
                <w:szCs w:val="20"/>
                <w:lang w:val="kk-KZ"/>
              </w:rPr>
              <w:t xml:space="preserve">СРОП 3. </w:t>
            </w:r>
            <w:r w:rsidRPr="009D2AC7">
              <w:rPr>
                <w:sz w:val="20"/>
                <w:szCs w:val="20"/>
              </w:rPr>
              <w:t xml:space="preserve">Консультации по выполнению </w:t>
            </w:r>
            <w:r w:rsidRPr="009D2AC7">
              <w:rPr>
                <w:b/>
                <w:bCs/>
                <w:sz w:val="20"/>
                <w:szCs w:val="20"/>
              </w:rPr>
              <w:t>СРО</w:t>
            </w:r>
          </w:p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2AC7" w:rsidRPr="009D2AC7" w:rsidTr="006E0658">
        <w:tc>
          <w:tcPr>
            <w:tcW w:w="971" w:type="dxa"/>
            <w:vMerge w:val="restart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2AC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b/>
                <w:sz w:val="20"/>
                <w:szCs w:val="20"/>
              </w:rPr>
              <w:t>ПЗ</w:t>
            </w:r>
            <w:r w:rsidRPr="009D2AC7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9D2AC7">
              <w:rPr>
                <w:b/>
                <w:sz w:val="20"/>
                <w:szCs w:val="20"/>
                <w:lang w:val="kk-KZ"/>
              </w:rPr>
              <w:t xml:space="preserve">7. </w:t>
            </w:r>
            <w:r w:rsidRPr="009D2AC7">
              <w:rPr>
                <w:sz w:val="20"/>
                <w:szCs w:val="20"/>
                <w:lang w:val="kk-KZ"/>
              </w:rPr>
              <w:t>Тема.</w:t>
            </w:r>
            <w:r w:rsidRPr="009D2AC7">
              <w:rPr>
                <w:rFonts w:eastAsia="Calibri"/>
                <w:sz w:val="20"/>
                <w:szCs w:val="20"/>
                <w:lang w:val="fr-FR"/>
              </w:rPr>
              <w:t xml:space="preserve"> Autour d`une table de negociation</w:t>
            </w: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D2AC7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9D2AC7" w:rsidRPr="009D2AC7" w:rsidTr="006E0658"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b/>
                <w:sz w:val="20"/>
                <w:szCs w:val="20"/>
                <w:lang w:val="kk-KZ"/>
              </w:rPr>
              <w:t xml:space="preserve">СРО3. </w:t>
            </w:r>
            <w:r w:rsidRPr="009D2AC7">
              <w:rPr>
                <w:sz w:val="20"/>
                <w:szCs w:val="20"/>
              </w:rPr>
              <w:t>индивидуальный</w:t>
            </w:r>
            <w:r w:rsidRPr="009D2AC7">
              <w:rPr>
                <w:sz w:val="20"/>
                <w:szCs w:val="20"/>
                <w:lang w:val="fr-FR"/>
              </w:rPr>
              <w:t>/</w:t>
            </w:r>
            <w:r w:rsidRPr="009D2AC7">
              <w:rPr>
                <w:sz w:val="20"/>
                <w:szCs w:val="20"/>
              </w:rPr>
              <w:t>групповой</w:t>
            </w:r>
            <w:r w:rsidRPr="009D2AC7">
              <w:rPr>
                <w:sz w:val="20"/>
                <w:szCs w:val="20"/>
                <w:lang w:val="fr-FR"/>
              </w:rPr>
              <w:t xml:space="preserve"> </w:t>
            </w:r>
            <w:r w:rsidRPr="009D2AC7">
              <w:rPr>
                <w:sz w:val="20"/>
                <w:szCs w:val="20"/>
              </w:rPr>
              <w:t>проект</w:t>
            </w:r>
            <w:r w:rsidRPr="009D2AC7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DE"/>
              </w:rPr>
              <w:t>Promouvoir</w:t>
            </w:r>
            <w:proofErr w:type="spellEnd"/>
            <w:r w:rsidRPr="009D2AC7">
              <w:rPr>
                <w:rFonts w:eastAsia="Calibri"/>
                <w:sz w:val="20"/>
                <w:szCs w:val="20"/>
                <w:lang w:val="de-DE"/>
              </w:rPr>
              <w:t xml:space="preserve"> les 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DE"/>
              </w:rPr>
              <w:t>relations</w:t>
            </w:r>
            <w:proofErr w:type="spellEnd"/>
            <w:r w:rsidRPr="009D2AC7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proofErr w:type="gramStart"/>
            <w:r w:rsidRPr="009D2AC7">
              <w:rPr>
                <w:rFonts w:eastAsia="Calibri"/>
                <w:sz w:val="20"/>
                <w:szCs w:val="20"/>
                <w:lang w:val="de-DE"/>
              </w:rPr>
              <w:t>culturelles</w:t>
            </w:r>
            <w:proofErr w:type="spellEnd"/>
            <w:r w:rsidRPr="009D2AC7">
              <w:rPr>
                <w:rFonts w:eastAsia="Calibri"/>
                <w:sz w:val="20"/>
                <w:szCs w:val="20"/>
                <w:lang w:val="de-DE"/>
              </w:rPr>
              <w:t>,</w:t>
            </w:r>
            <w:r w:rsidRPr="009D2AC7">
              <w:rPr>
                <w:sz w:val="20"/>
                <w:szCs w:val="20"/>
                <w:lang w:val="fr-FR"/>
              </w:rPr>
              <w:t xml:space="preserve">   </w:t>
            </w:r>
            <w:proofErr w:type="gramEnd"/>
            <w:r w:rsidRPr="009D2AC7">
              <w:rPr>
                <w:sz w:val="20"/>
                <w:szCs w:val="20"/>
                <w:lang w:val="fr-FR"/>
              </w:rPr>
              <w:t xml:space="preserve">         </w:t>
            </w:r>
            <w:r w:rsidRPr="009D2AC7">
              <w:rPr>
                <w:sz w:val="20"/>
                <w:szCs w:val="20"/>
              </w:rPr>
              <w:t>эссе</w:t>
            </w:r>
            <w:r w:rsidRPr="009D2AC7">
              <w:rPr>
                <w:sz w:val="20"/>
                <w:szCs w:val="20"/>
                <w:lang w:val="fr-FR"/>
              </w:rPr>
              <w:t>,</w:t>
            </w: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9D2AC7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9D2AC7" w:rsidRPr="009D2AC7" w:rsidTr="006E0658"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2AC7" w:rsidRPr="009D2AC7" w:rsidTr="006E0658"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jc w:val="both"/>
              <w:rPr>
                <w:sz w:val="20"/>
                <w:szCs w:val="20"/>
                <w:lang w:val="kk-KZ"/>
              </w:rPr>
            </w:pPr>
            <w:r w:rsidRPr="009D2AC7">
              <w:rPr>
                <w:b/>
                <w:sz w:val="20"/>
                <w:szCs w:val="20"/>
                <w:lang w:val="kk-KZ"/>
              </w:rPr>
              <w:t xml:space="preserve">СРОП 4. </w:t>
            </w:r>
            <w:r w:rsidRPr="009D2AC7">
              <w:rPr>
                <w:sz w:val="20"/>
                <w:szCs w:val="20"/>
                <w:lang w:val="kk-KZ"/>
              </w:rPr>
              <w:t>Консультация по выполнению СРО 3.</w:t>
            </w: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2AC7" w:rsidRPr="009D2AC7" w:rsidTr="006E0658"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jc w:val="both"/>
              <w:rPr>
                <w:sz w:val="20"/>
                <w:szCs w:val="20"/>
                <w:lang w:val="kk-KZ"/>
              </w:rPr>
            </w:pPr>
            <w:r w:rsidRPr="009D2AC7">
              <w:rPr>
                <w:b/>
                <w:sz w:val="20"/>
                <w:szCs w:val="20"/>
                <w:lang w:val="kk-KZ"/>
              </w:rPr>
              <w:t xml:space="preserve">СРОП 4. </w:t>
            </w:r>
            <w:r w:rsidRPr="009D2AC7">
              <w:rPr>
                <w:sz w:val="20"/>
                <w:szCs w:val="20"/>
                <w:lang w:val="kk-KZ"/>
              </w:rPr>
              <w:t>Консультация по выполнению СРО 3.</w:t>
            </w: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2AC7" w:rsidRPr="009D2AC7" w:rsidTr="006E0658">
        <w:tc>
          <w:tcPr>
            <w:tcW w:w="97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D2AC7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9D2AC7" w:rsidRPr="009D2AC7" w:rsidRDefault="009D2AC7" w:rsidP="009D2AC7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b/>
                <w:sz w:val="20"/>
                <w:szCs w:val="20"/>
                <w:lang w:val="en-US"/>
              </w:rPr>
              <w:t xml:space="preserve">Travail de </w:t>
            </w:r>
            <w:proofErr w:type="spellStart"/>
            <w:r w:rsidRPr="009D2AC7">
              <w:rPr>
                <w:b/>
                <w:sz w:val="20"/>
                <w:szCs w:val="20"/>
                <w:lang w:val="en-US"/>
              </w:rPr>
              <w:t>controle</w:t>
            </w:r>
            <w:proofErr w:type="spellEnd"/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2AC7" w:rsidRPr="009D2AC7" w:rsidTr="006E0658">
        <w:tc>
          <w:tcPr>
            <w:tcW w:w="97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9D2AC7">
              <w:rPr>
                <w:b/>
                <w:sz w:val="20"/>
                <w:szCs w:val="20"/>
                <w:lang w:val="en-US"/>
              </w:rPr>
              <w:t>100</w:t>
            </w:r>
          </w:p>
        </w:tc>
      </w:tr>
      <w:tr w:rsidR="009D2AC7" w:rsidRPr="009D2AC7" w:rsidTr="006E0658">
        <w:tc>
          <w:tcPr>
            <w:tcW w:w="97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9D2AC7" w:rsidRPr="009D2AC7" w:rsidTr="006E0658">
        <w:tc>
          <w:tcPr>
            <w:tcW w:w="971" w:type="dxa"/>
            <w:vMerge w:val="restart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D2AC7">
              <w:rPr>
                <w:b/>
                <w:sz w:val="20"/>
                <w:szCs w:val="20"/>
                <w:lang w:val="kk-KZ"/>
              </w:rPr>
              <w:t>ПЗ 1.</w:t>
            </w:r>
            <w:r w:rsidRPr="009D2AC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D2AC7">
              <w:rPr>
                <w:sz w:val="20"/>
                <w:szCs w:val="20"/>
                <w:lang w:val="kk-KZ"/>
              </w:rPr>
              <w:t xml:space="preserve">Тема 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DE"/>
              </w:rPr>
              <w:t>Rediger</w:t>
            </w:r>
            <w:proofErr w:type="spellEnd"/>
            <w:r w:rsidRPr="009D2AC7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DE"/>
              </w:rPr>
              <w:t>un</w:t>
            </w:r>
            <w:proofErr w:type="spellEnd"/>
            <w:r w:rsidRPr="009D2AC7">
              <w:rPr>
                <w:rFonts w:eastAsia="Calibri"/>
                <w:sz w:val="20"/>
                <w:szCs w:val="20"/>
                <w:lang w:val="de-DE"/>
              </w:rPr>
              <w:t xml:space="preserve"> CV et 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DE"/>
              </w:rPr>
              <w:t>une</w:t>
            </w:r>
            <w:proofErr w:type="spellEnd"/>
            <w:r w:rsidRPr="009D2AC7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DE"/>
              </w:rPr>
              <w:t>lettre</w:t>
            </w:r>
            <w:proofErr w:type="spellEnd"/>
            <w:r w:rsidRPr="009D2AC7">
              <w:rPr>
                <w:rFonts w:eastAsia="Calibri"/>
                <w:sz w:val="20"/>
                <w:szCs w:val="20"/>
                <w:lang w:val="de-DE"/>
              </w:rPr>
              <w:t xml:space="preserve"> formelle</w:t>
            </w: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D2AC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9D2AC7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9D2AC7" w:rsidRPr="009D2AC7" w:rsidTr="006E0658"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2AC7" w:rsidRPr="009D2AC7" w:rsidTr="006E0658">
        <w:trPr>
          <w:trHeight w:val="286"/>
        </w:trPr>
        <w:tc>
          <w:tcPr>
            <w:tcW w:w="971" w:type="dxa"/>
            <w:vMerge w:val="restart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9D2AC7">
              <w:rPr>
                <w:sz w:val="20"/>
                <w:szCs w:val="20"/>
                <w:lang w:val="fr-FR"/>
              </w:rPr>
              <w:t>9</w:t>
            </w: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D2AC7">
              <w:rPr>
                <w:b/>
                <w:sz w:val="20"/>
                <w:szCs w:val="20"/>
              </w:rPr>
              <w:t>ПЗ</w:t>
            </w:r>
            <w:r w:rsidRPr="009D2AC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D2AC7">
              <w:rPr>
                <w:b/>
                <w:sz w:val="20"/>
                <w:szCs w:val="20"/>
                <w:lang w:val="fr-FR"/>
              </w:rPr>
              <w:t>2.</w:t>
            </w:r>
            <w:r w:rsidRPr="009D2AC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D2AC7">
              <w:rPr>
                <w:sz w:val="20"/>
                <w:szCs w:val="20"/>
                <w:lang w:val="kk-KZ"/>
              </w:rPr>
              <w:t>Тема.</w:t>
            </w:r>
            <w:r w:rsidRPr="009D2AC7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AT"/>
              </w:rPr>
              <w:t>Ecrire</w:t>
            </w:r>
            <w:proofErr w:type="spellEnd"/>
            <w:r w:rsidRPr="009D2AC7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AT"/>
              </w:rPr>
              <w:t>une</w:t>
            </w:r>
            <w:proofErr w:type="spellEnd"/>
            <w:r w:rsidRPr="009D2AC7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AT"/>
              </w:rPr>
              <w:t>lettre</w:t>
            </w:r>
            <w:proofErr w:type="spellEnd"/>
            <w:r w:rsidRPr="009D2AC7">
              <w:rPr>
                <w:rFonts w:eastAsia="Calibri"/>
                <w:sz w:val="20"/>
                <w:szCs w:val="20"/>
                <w:lang w:val="de-AT"/>
              </w:rPr>
              <w:t xml:space="preserve"> de 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AT"/>
              </w:rPr>
              <w:t>motivation</w:t>
            </w:r>
            <w:proofErr w:type="spellEnd"/>
            <w:r w:rsidRPr="009D2AC7">
              <w:rPr>
                <w:rFonts w:eastAsia="Calibri"/>
                <w:sz w:val="20"/>
                <w:szCs w:val="20"/>
                <w:lang w:val="de-AT"/>
              </w:rPr>
              <w:t>/</w:t>
            </w:r>
            <w:r w:rsidRPr="009D2AC7">
              <w:rPr>
                <w:sz w:val="20"/>
                <w:szCs w:val="20"/>
                <w:lang w:val="fr-FR"/>
              </w:rPr>
              <w:t xml:space="preserve"> Comment </w:t>
            </w:r>
            <w:r w:rsidRPr="009D2AC7">
              <w:rPr>
                <w:rFonts w:eastAsia="Calibri"/>
                <w:sz w:val="20"/>
                <w:szCs w:val="20"/>
                <w:lang w:val="fr-FR"/>
              </w:rPr>
              <w:t>é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AT"/>
              </w:rPr>
              <w:t>crire</w:t>
            </w:r>
            <w:proofErr w:type="spellEnd"/>
            <w:r w:rsidRPr="009D2AC7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AT"/>
              </w:rPr>
              <w:t>une</w:t>
            </w:r>
            <w:proofErr w:type="spellEnd"/>
            <w:r w:rsidRPr="009D2AC7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AT"/>
              </w:rPr>
              <w:t>lettre</w:t>
            </w:r>
            <w:proofErr w:type="spellEnd"/>
            <w:r w:rsidRPr="009D2AC7">
              <w:rPr>
                <w:rFonts w:eastAsia="Calibri"/>
                <w:sz w:val="20"/>
                <w:szCs w:val="20"/>
                <w:lang w:val="de-AT"/>
              </w:rPr>
              <w:t xml:space="preserve"> de 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AT"/>
              </w:rPr>
              <w:t>motivation</w:t>
            </w:r>
            <w:proofErr w:type="spellEnd"/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D2AC7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9D2AC7" w:rsidRPr="009D2AC7" w:rsidTr="006E0658"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proofErr w:type="spellStart"/>
            <w:r w:rsidRPr="009D2AC7">
              <w:rPr>
                <w:rFonts w:eastAsia="Calibri"/>
                <w:sz w:val="20"/>
                <w:szCs w:val="20"/>
                <w:lang w:val="de-DE"/>
              </w:rPr>
              <w:t>Parler</w:t>
            </w:r>
            <w:proofErr w:type="spellEnd"/>
            <w:r w:rsidRPr="009D2AC7">
              <w:rPr>
                <w:rFonts w:eastAsia="Calibri"/>
                <w:sz w:val="20"/>
                <w:szCs w:val="20"/>
                <w:lang w:val="de-DE"/>
              </w:rPr>
              <w:t xml:space="preserve"> de 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DE"/>
              </w:rPr>
              <w:t>sa</w:t>
            </w:r>
            <w:proofErr w:type="spellEnd"/>
            <w:r w:rsidRPr="009D2AC7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DE"/>
              </w:rPr>
              <w:t>profession</w:t>
            </w:r>
            <w:proofErr w:type="spellEnd"/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2AC7" w:rsidRPr="009D2AC7" w:rsidTr="006E0658">
        <w:trPr>
          <w:trHeight w:val="286"/>
        </w:trPr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2AC7" w:rsidRPr="009D2AC7" w:rsidTr="006E0658">
        <w:trPr>
          <w:trHeight w:val="259"/>
        </w:trPr>
        <w:tc>
          <w:tcPr>
            <w:tcW w:w="971" w:type="dxa"/>
            <w:vMerge w:val="restart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2AC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D2AC7">
              <w:rPr>
                <w:b/>
                <w:sz w:val="20"/>
                <w:szCs w:val="20"/>
                <w:lang w:val="kk-KZ"/>
              </w:rPr>
              <w:t>ПЗ 3.</w:t>
            </w:r>
            <w:r w:rsidRPr="009D2AC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D2AC7">
              <w:rPr>
                <w:sz w:val="20"/>
                <w:szCs w:val="20"/>
                <w:lang w:val="kk-KZ"/>
              </w:rPr>
              <w:t>Тема.</w:t>
            </w:r>
            <w:r w:rsidRPr="009D2AC7">
              <w:rPr>
                <w:rFonts w:eastAsia="Calibri"/>
                <w:lang w:val="fr-FR"/>
              </w:rPr>
              <w:t xml:space="preserve"> Au fil de la vie quotidienne/</w:t>
            </w:r>
            <w:r w:rsidRPr="009D2AC7">
              <w:rPr>
                <w:rFonts w:eastAsia="Calibri"/>
                <w:sz w:val="20"/>
                <w:szCs w:val="20"/>
                <w:lang w:val="de-DE"/>
              </w:rPr>
              <w:t xml:space="preserve"> Plus 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DE"/>
              </w:rPr>
              <w:t>que</w:t>
            </w:r>
            <w:proofErr w:type="spellEnd"/>
            <w:r w:rsidRPr="009D2AC7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DE"/>
              </w:rPr>
              <w:t>parfait</w:t>
            </w:r>
            <w:proofErr w:type="spellEnd"/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D2AC7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9D2AC7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9D2AC7" w:rsidRPr="0055086A" w:rsidTr="006E0658"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D2AC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D2AC7">
              <w:rPr>
                <w:sz w:val="20"/>
                <w:szCs w:val="20"/>
                <w:lang w:val="fr-FR"/>
              </w:rPr>
              <w:t xml:space="preserve">Exercices sur le  </w:t>
            </w:r>
            <w:r w:rsidRPr="009D2AC7">
              <w:rPr>
                <w:rFonts w:eastAsia="Calibri"/>
                <w:sz w:val="20"/>
                <w:szCs w:val="20"/>
                <w:lang w:val="de-DE"/>
              </w:rPr>
              <w:t xml:space="preserve">Plus 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DE"/>
              </w:rPr>
              <w:t>que</w:t>
            </w:r>
            <w:proofErr w:type="spellEnd"/>
            <w:r w:rsidRPr="009D2AC7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DE"/>
              </w:rPr>
              <w:t>parfait</w:t>
            </w:r>
            <w:proofErr w:type="spellEnd"/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2AC7" w:rsidRPr="009D2AC7" w:rsidTr="006E0658">
        <w:tc>
          <w:tcPr>
            <w:tcW w:w="10225" w:type="dxa"/>
            <w:gridSpan w:val="4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9D2AC7">
              <w:rPr>
                <w:b/>
                <w:sz w:val="20"/>
                <w:szCs w:val="20"/>
              </w:rPr>
              <w:t>Модуль</w:t>
            </w:r>
            <w:r w:rsidRPr="009D2AC7">
              <w:rPr>
                <w:b/>
                <w:sz w:val="20"/>
                <w:szCs w:val="20"/>
                <w:lang w:val="fr-FR"/>
              </w:rPr>
              <w:t xml:space="preserve"> 3</w:t>
            </w:r>
            <w:r w:rsidRPr="009D2AC7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9D2AC7">
              <w:rPr>
                <w:rFonts w:eastAsia="Calibri"/>
                <w:b/>
                <w:sz w:val="20"/>
                <w:szCs w:val="20"/>
                <w:lang w:val="fr-FR"/>
              </w:rPr>
              <w:t>Négocier</w:t>
            </w:r>
          </w:p>
        </w:tc>
      </w:tr>
      <w:tr w:rsidR="009D2AC7" w:rsidRPr="009D2AC7" w:rsidTr="006E0658">
        <w:tc>
          <w:tcPr>
            <w:tcW w:w="971" w:type="dxa"/>
            <w:vMerge w:val="restart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2AC7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9D2AC7" w:rsidRPr="009D2AC7" w:rsidRDefault="009D2AC7" w:rsidP="009D2AC7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sz w:val="20"/>
                <w:szCs w:val="20"/>
                <w:lang w:val="fr-FR" w:eastAsia="fr-FR" w:bidi="fr-FR"/>
              </w:rPr>
            </w:pPr>
            <w:r w:rsidRPr="009D2AC7">
              <w:rPr>
                <w:b/>
                <w:sz w:val="20"/>
                <w:szCs w:val="20"/>
              </w:rPr>
              <w:t>ПЗ</w:t>
            </w:r>
            <w:r w:rsidRPr="009D2AC7">
              <w:rPr>
                <w:b/>
                <w:sz w:val="20"/>
                <w:szCs w:val="20"/>
                <w:lang w:val="fr-FR"/>
              </w:rPr>
              <w:t>4.</w:t>
            </w:r>
            <w:r w:rsidRPr="009D2AC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D2AC7">
              <w:rPr>
                <w:sz w:val="20"/>
                <w:szCs w:val="20"/>
                <w:lang w:val="fr-FR" w:eastAsia="fr-FR" w:bidi="fr-FR"/>
              </w:rPr>
              <w:t>Préparer et exploiter un dossier</w:t>
            </w:r>
          </w:p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D2AC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9D2AC7" w:rsidRPr="009D2AC7" w:rsidTr="006E0658"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sz w:val="20"/>
                <w:szCs w:val="20"/>
                <w:lang w:val="fr-FR"/>
              </w:rPr>
              <w:t xml:space="preserve"> Les manifestations officielles</w:t>
            </w: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9D2AC7" w:rsidRPr="009D2AC7" w:rsidTr="006E0658"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9D2AC7" w:rsidRPr="009D2AC7" w:rsidTr="006E0658">
        <w:trPr>
          <w:trHeight w:val="844"/>
        </w:trPr>
        <w:tc>
          <w:tcPr>
            <w:tcW w:w="971" w:type="dxa"/>
            <w:vMerge w:val="restart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2AC7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9D2AC7" w:rsidRPr="009D2AC7" w:rsidRDefault="009D2AC7" w:rsidP="009D2AC7">
            <w:pPr>
              <w:jc w:val="both"/>
              <w:rPr>
                <w:rFonts w:eastAsia="Calibri"/>
                <w:bCs/>
                <w:lang w:val="fr-FR" w:eastAsia="zh-CN"/>
              </w:rPr>
            </w:pPr>
            <w:r w:rsidRPr="009D2AC7">
              <w:rPr>
                <w:b/>
                <w:sz w:val="20"/>
                <w:szCs w:val="20"/>
              </w:rPr>
              <w:t>ПЗ</w:t>
            </w:r>
            <w:r w:rsidRPr="009D2AC7">
              <w:rPr>
                <w:b/>
                <w:sz w:val="20"/>
                <w:szCs w:val="20"/>
                <w:lang w:val="fr-FR"/>
              </w:rPr>
              <w:t>5.</w:t>
            </w:r>
            <w:r w:rsidRPr="009D2AC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D2AC7">
              <w:rPr>
                <w:sz w:val="20"/>
                <w:szCs w:val="20"/>
                <w:lang w:val="kk-KZ"/>
              </w:rPr>
              <w:t>Тема</w:t>
            </w:r>
            <w:r w:rsidRPr="009D2AC7">
              <w:rPr>
                <w:rFonts w:eastAsia="Calibri"/>
                <w:lang w:val="fr-FR"/>
              </w:rPr>
              <w:t xml:space="preserve"> </w:t>
            </w:r>
            <w:r w:rsidRPr="009D2AC7">
              <w:rPr>
                <w:rFonts w:eastAsia="Calibri"/>
                <w:bCs/>
                <w:lang w:val="fr-FR" w:eastAsia="zh-CN"/>
              </w:rPr>
              <w:t xml:space="preserve">«Accepter ou </w:t>
            </w:r>
            <w:proofErr w:type="gramStart"/>
            <w:r w:rsidRPr="009D2AC7">
              <w:rPr>
                <w:rFonts w:eastAsia="Calibri"/>
                <w:bCs/>
                <w:lang w:val="fr-FR" w:eastAsia="zh-CN"/>
              </w:rPr>
              <w:t>refuser  une</w:t>
            </w:r>
            <w:proofErr w:type="gramEnd"/>
            <w:r w:rsidRPr="009D2AC7">
              <w:rPr>
                <w:rFonts w:eastAsia="Calibri"/>
                <w:bCs/>
                <w:lang w:val="fr-FR" w:eastAsia="zh-CN"/>
              </w:rPr>
              <w:t xml:space="preserve"> invitation»</w:t>
            </w:r>
          </w:p>
          <w:p w:rsidR="009D2AC7" w:rsidRPr="009D2AC7" w:rsidRDefault="009D2AC7" w:rsidP="009D2AC7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D2AC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9D2AC7" w:rsidRPr="009D2AC7" w:rsidTr="006E0658"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sz w:val="20"/>
                <w:szCs w:val="20"/>
                <w:lang w:val="kk-KZ"/>
              </w:rPr>
              <w:t>.</w:t>
            </w:r>
            <w:proofErr w:type="spellStart"/>
            <w:r w:rsidRPr="009D2AC7">
              <w:rPr>
                <w:rFonts w:eastAsia="Calibri"/>
                <w:lang w:val="de-DE"/>
              </w:rPr>
              <w:t>Autour</w:t>
            </w:r>
            <w:proofErr w:type="spellEnd"/>
            <w:r w:rsidRPr="009D2AC7">
              <w:rPr>
                <w:rFonts w:eastAsia="Calibri"/>
                <w:lang w:val="de-DE"/>
              </w:rPr>
              <w:t xml:space="preserve"> des </w:t>
            </w:r>
            <w:proofErr w:type="spellStart"/>
            <w:r w:rsidRPr="009D2AC7">
              <w:rPr>
                <w:rFonts w:eastAsia="Calibri"/>
                <w:lang w:val="de-DE"/>
              </w:rPr>
              <w:t>débats</w:t>
            </w:r>
            <w:proofErr w:type="spellEnd"/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b/>
                <w:sz w:val="20"/>
                <w:szCs w:val="20"/>
                <w:lang w:val="fr-FR"/>
              </w:rPr>
              <w:t>4</w:t>
            </w:r>
          </w:p>
        </w:tc>
      </w:tr>
      <w:tr w:rsidR="009D2AC7" w:rsidRPr="009D2AC7" w:rsidTr="006E0658"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jc w:val="both"/>
              <w:rPr>
                <w:sz w:val="20"/>
                <w:szCs w:val="20"/>
              </w:rPr>
            </w:pPr>
            <w:r w:rsidRPr="009D2AC7">
              <w:rPr>
                <w:b/>
                <w:sz w:val="20"/>
                <w:szCs w:val="20"/>
              </w:rPr>
              <w:t>С</w:t>
            </w:r>
            <w:r w:rsidRPr="009D2AC7">
              <w:rPr>
                <w:b/>
                <w:sz w:val="20"/>
                <w:szCs w:val="20"/>
                <w:lang w:val="kk-KZ"/>
              </w:rPr>
              <w:t>Р</w:t>
            </w:r>
            <w:r w:rsidRPr="009D2AC7">
              <w:rPr>
                <w:b/>
                <w:sz w:val="20"/>
                <w:szCs w:val="20"/>
              </w:rPr>
              <w:t xml:space="preserve">ОП 5. </w:t>
            </w:r>
            <w:r w:rsidRPr="009D2AC7">
              <w:rPr>
                <w:sz w:val="20"/>
                <w:szCs w:val="20"/>
              </w:rPr>
              <w:t>Консультация по выполнению СРС 4.</w:t>
            </w: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2AC7" w:rsidRPr="009D2AC7" w:rsidTr="006E0658">
        <w:tc>
          <w:tcPr>
            <w:tcW w:w="971" w:type="dxa"/>
            <w:vMerge w:val="restart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9D2AC7">
              <w:rPr>
                <w:sz w:val="20"/>
                <w:szCs w:val="20"/>
                <w:lang w:val="fr-FR"/>
              </w:rPr>
              <w:t>13</w:t>
            </w:r>
          </w:p>
        </w:tc>
        <w:tc>
          <w:tcPr>
            <w:tcW w:w="7393" w:type="dxa"/>
          </w:tcPr>
          <w:p w:rsidR="009D2AC7" w:rsidRPr="009D2AC7" w:rsidRDefault="009D2AC7" w:rsidP="009D2AC7">
            <w:pPr>
              <w:jc w:val="both"/>
              <w:rPr>
                <w:rFonts w:eastAsia="Calibri"/>
                <w:lang w:val="fr-FR"/>
              </w:rPr>
            </w:pPr>
            <w:r w:rsidRPr="009D2AC7">
              <w:rPr>
                <w:b/>
                <w:sz w:val="20"/>
                <w:szCs w:val="20"/>
              </w:rPr>
              <w:t>ПЗ</w:t>
            </w:r>
            <w:r w:rsidRPr="009D2AC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D2AC7">
              <w:rPr>
                <w:b/>
                <w:sz w:val="20"/>
                <w:szCs w:val="20"/>
                <w:lang w:val="fr-FR"/>
              </w:rPr>
              <w:t>6.</w:t>
            </w:r>
            <w:r w:rsidRPr="009D2AC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D2AC7">
              <w:rPr>
                <w:rFonts w:eastAsia="Calibri"/>
                <w:lang w:val="fr-FR"/>
              </w:rPr>
              <w:t>Au restaurant</w:t>
            </w:r>
          </w:p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D2AC7">
              <w:rPr>
                <w:rFonts w:eastAsia="Calibri"/>
                <w:lang w:val="fr-FR"/>
              </w:rPr>
              <w:t>Acceuillir /etre acceuilli,prendre une commande</w:t>
            </w:r>
            <w:r w:rsidRPr="009D2AC7">
              <w:rPr>
                <w:lang w:val="fr-FR"/>
              </w:rPr>
              <w:t xml:space="preserve"> Parler de ses goûts et de sa consommation alimentaires. Comprendre/composer un menu. Contenu socioculturel : La Semaine du Goût. Organisation d’un repas type et les habitudes alimentaires en France</w:t>
            </w: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D2AC7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9D2AC7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9D2AC7" w:rsidRPr="0055086A" w:rsidTr="006E0658"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rFonts w:eastAsia="Calibri"/>
                <w:lang w:val="fr-FR"/>
              </w:rPr>
              <w:t>Au fil de la vie quotidienne</w:t>
            </w: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9D2AC7" w:rsidRPr="0055086A" w:rsidTr="006E0658"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2AC7" w:rsidRPr="009D2AC7" w:rsidTr="006E0658">
        <w:tc>
          <w:tcPr>
            <w:tcW w:w="971" w:type="dxa"/>
            <w:vMerge w:val="restart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2AC7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D2AC7">
              <w:rPr>
                <w:b/>
                <w:sz w:val="20"/>
                <w:szCs w:val="20"/>
                <w:lang w:val="kk-KZ"/>
              </w:rPr>
              <w:t>ПЗ7.</w:t>
            </w:r>
            <w:r w:rsidRPr="009D2AC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D2AC7">
              <w:rPr>
                <w:sz w:val="20"/>
                <w:szCs w:val="20"/>
                <w:lang w:val="kk-KZ"/>
              </w:rPr>
              <w:t>Тема.</w:t>
            </w:r>
            <w:r w:rsidRPr="009D2AC7">
              <w:rPr>
                <w:rFonts w:eastAsia="Calibri"/>
                <w:lang w:val="de-AT"/>
              </w:rPr>
              <w:t xml:space="preserve"> </w:t>
            </w:r>
            <w:r w:rsidRPr="009D2AC7">
              <w:rPr>
                <w:lang w:val="kk-KZ"/>
              </w:rPr>
              <w:t>au Ministere des affaires etrangeres</w:t>
            </w: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D2AC7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D2AC7">
              <w:rPr>
                <w:b/>
                <w:sz w:val="20"/>
                <w:szCs w:val="20"/>
                <w:lang w:val="kk-KZ"/>
              </w:rPr>
              <w:t>12</w:t>
            </w:r>
          </w:p>
        </w:tc>
      </w:tr>
      <w:tr w:rsidR="009D2AC7" w:rsidRPr="009D2AC7" w:rsidTr="006E0658">
        <w:trPr>
          <w:trHeight w:val="286"/>
        </w:trPr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2AC7" w:rsidRPr="009D2AC7" w:rsidTr="006E0658"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9D2AC7">
              <w:rPr>
                <w:b/>
                <w:sz w:val="20"/>
                <w:szCs w:val="20"/>
                <w:lang w:val="kk-KZ"/>
              </w:rPr>
              <w:t>СРО4</w:t>
            </w:r>
            <w:r w:rsidRPr="009D2AC7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9D2AC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D2AC7">
              <w:rPr>
                <w:sz w:val="20"/>
                <w:szCs w:val="20"/>
              </w:rPr>
              <w:t>ситуационная</w:t>
            </w:r>
            <w:r w:rsidRPr="009D2AC7">
              <w:rPr>
                <w:sz w:val="20"/>
                <w:szCs w:val="20"/>
                <w:lang w:val="fr-FR"/>
              </w:rPr>
              <w:t xml:space="preserve"> </w:t>
            </w:r>
            <w:r w:rsidRPr="009D2AC7">
              <w:rPr>
                <w:sz w:val="20"/>
                <w:szCs w:val="20"/>
              </w:rPr>
              <w:t>задача</w:t>
            </w: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2AC7" w:rsidRPr="009D2AC7" w:rsidTr="006E0658">
        <w:tc>
          <w:tcPr>
            <w:tcW w:w="97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D2AC7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9D2AC7" w:rsidRPr="009D2AC7" w:rsidRDefault="009D2AC7" w:rsidP="009D2AC7">
            <w:pPr>
              <w:rPr>
                <w:rFonts w:eastAsia="Calibri"/>
                <w:sz w:val="20"/>
                <w:szCs w:val="20"/>
                <w:shd w:val="clear" w:color="auto" w:fill="FFFFFF"/>
                <w:lang w:val="de-AT"/>
              </w:rPr>
            </w:pPr>
            <w:r w:rsidRPr="009D2AC7">
              <w:rPr>
                <w:b/>
                <w:sz w:val="20"/>
                <w:szCs w:val="20"/>
              </w:rPr>
              <w:t>ПЗ</w:t>
            </w:r>
            <w:r w:rsidRPr="009D2AC7">
              <w:rPr>
                <w:b/>
                <w:sz w:val="20"/>
                <w:szCs w:val="20"/>
                <w:lang w:val="fr-FR"/>
              </w:rPr>
              <w:t>8.</w:t>
            </w:r>
            <w:r w:rsidRPr="009D2AC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D2AC7">
              <w:rPr>
                <w:sz w:val="20"/>
                <w:szCs w:val="20"/>
                <w:lang w:val="kk-KZ"/>
              </w:rPr>
              <w:t>Тема</w:t>
            </w:r>
            <w:r w:rsidRPr="009D2AC7">
              <w:rPr>
                <w:color w:val="FF0000"/>
                <w:sz w:val="20"/>
                <w:szCs w:val="20"/>
                <w:lang w:val="kk-KZ"/>
              </w:rPr>
              <w:t>.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DE"/>
              </w:rPr>
              <w:t>S`informer</w:t>
            </w:r>
            <w:proofErr w:type="spellEnd"/>
            <w:r w:rsidRPr="009D2AC7">
              <w:rPr>
                <w:rFonts w:eastAsia="Calibri"/>
                <w:sz w:val="20"/>
                <w:szCs w:val="20"/>
                <w:lang w:val="de-DE"/>
              </w:rPr>
              <w:t xml:space="preserve"> par 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DE"/>
              </w:rPr>
              <w:t>mass</w:t>
            </w:r>
            <w:proofErr w:type="spellEnd"/>
            <w:r w:rsidRPr="009D2AC7">
              <w:rPr>
                <w:rFonts w:eastAsia="Calibri"/>
                <w:sz w:val="20"/>
                <w:szCs w:val="20"/>
                <w:lang w:val="de-DE"/>
              </w:rPr>
              <w:t>-media</w:t>
            </w:r>
          </w:p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D2AC7">
              <w:rPr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9D2AC7" w:rsidRPr="009D2AC7" w:rsidTr="006E0658">
        <w:tc>
          <w:tcPr>
            <w:tcW w:w="8364" w:type="dxa"/>
            <w:gridSpan w:val="2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9D2AC7">
              <w:rPr>
                <w:b/>
                <w:sz w:val="20"/>
                <w:szCs w:val="20"/>
                <w:lang w:val="kk-KZ"/>
              </w:rPr>
              <w:lastRenderedPageBreak/>
              <w:t xml:space="preserve">  </w:t>
            </w:r>
            <w:r w:rsidRPr="009D2AC7">
              <w:rPr>
                <w:b/>
                <w:sz w:val="20"/>
                <w:szCs w:val="20"/>
              </w:rPr>
              <w:t>РК 2</w:t>
            </w:r>
            <w:r w:rsidRPr="009D2AC7">
              <w:rPr>
                <w:b/>
                <w:sz w:val="20"/>
                <w:szCs w:val="20"/>
                <w:lang w:val="en-US"/>
              </w:rPr>
              <w:t xml:space="preserve"> Travail de </w:t>
            </w:r>
            <w:proofErr w:type="spellStart"/>
            <w:r w:rsidRPr="009D2AC7">
              <w:rPr>
                <w:b/>
                <w:sz w:val="20"/>
                <w:szCs w:val="20"/>
                <w:lang w:val="en-US"/>
              </w:rPr>
              <w:t>controle</w:t>
            </w:r>
            <w:proofErr w:type="spellEnd"/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D2AC7">
              <w:rPr>
                <w:b/>
                <w:sz w:val="20"/>
                <w:szCs w:val="20"/>
              </w:rPr>
              <w:t>100</w:t>
            </w:r>
          </w:p>
        </w:tc>
      </w:tr>
    </w:tbl>
    <w:p w:rsidR="009D2AC7" w:rsidRPr="009D2AC7" w:rsidRDefault="009D2AC7" w:rsidP="009D2AC7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2AC7" w:rsidRPr="009D2AC7" w:rsidRDefault="009D2AC7" w:rsidP="009D2AC7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2AC7" w:rsidRPr="009D2AC7" w:rsidRDefault="009D2AC7" w:rsidP="009D2A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D2AC7" w:rsidRPr="009D2AC7" w:rsidRDefault="009D2AC7" w:rsidP="009D2AC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2AC7">
        <w:rPr>
          <w:rFonts w:ascii="Times New Roman" w:eastAsia="Times New Roman" w:hAnsi="Times New Roman" w:cs="Times New Roman"/>
          <w:b/>
          <w:sz w:val="20"/>
          <w:szCs w:val="20"/>
        </w:rPr>
        <w:t xml:space="preserve">Декан     ___________________________________Л.Ф. </w:t>
      </w:r>
      <w:proofErr w:type="spellStart"/>
      <w:r w:rsidRPr="009D2AC7">
        <w:rPr>
          <w:rFonts w:ascii="Times New Roman" w:eastAsia="Times New Roman" w:hAnsi="Times New Roman" w:cs="Times New Roman"/>
          <w:b/>
          <w:sz w:val="20"/>
          <w:szCs w:val="20"/>
        </w:rPr>
        <w:t>Деловарова</w:t>
      </w:r>
      <w:proofErr w:type="spellEnd"/>
      <w:r w:rsidRPr="009D2AC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D2AC7" w:rsidRPr="009D2AC7" w:rsidRDefault="009D2AC7" w:rsidP="009D2AC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2AC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9D2AC7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9D2AC7" w:rsidRPr="009D2AC7" w:rsidRDefault="009D2AC7" w:rsidP="009D2AC7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2AC7">
        <w:rPr>
          <w:rFonts w:ascii="Times New Roman" w:eastAsia="Times New Roman" w:hAnsi="Times New Roman" w:cs="Times New Roman"/>
          <w:b/>
          <w:sz w:val="20"/>
          <w:szCs w:val="20"/>
        </w:rPr>
        <w:t>Заведующий кафедрой ____________________</w:t>
      </w:r>
      <w:proofErr w:type="spellStart"/>
      <w:r w:rsidRPr="009D2AC7">
        <w:rPr>
          <w:rFonts w:ascii="Times New Roman" w:eastAsia="Times New Roman" w:hAnsi="Times New Roman" w:cs="Times New Roman"/>
          <w:b/>
          <w:sz w:val="20"/>
          <w:szCs w:val="20"/>
        </w:rPr>
        <w:t>А.С.Сейдикенова</w:t>
      </w:r>
      <w:proofErr w:type="spellEnd"/>
    </w:p>
    <w:p w:rsidR="009D2AC7" w:rsidRPr="009D2AC7" w:rsidRDefault="009D2AC7" w:rsidP="009D2AC7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2AC7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9D2AC7" w:rsidRPr="009D2AC7" w:rsidRDefault="009D2AC7" w:rsidP="009D2AC7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D2AC7">
        <w:rPr>
          <w:rFonts w:ascii="Times New Roman" w:eastAsia="Times New Roman" w:hAnsi="Times New Roman" w:cs="Times New Roman"/>
          <w:b/>
          <w:sz w:val="20"/>
          <w:szCs w:val="20"/>
        </w:rPr>
        <w:t>Лектор _________________________</w:t>
      </w:r>
      <w:proofErr w:type="spellStart"/>
      <w:r w:rsidRPr="009D2AC7">
        <w:rPr>
          <w:rFonts w:ascii="Times New Roman" w:eastAsia="Times New Roman" w:hAnsi="Times New Roman" w:cs="Times New Roman"/>
          <w:b/>
          <w:sz w:val="20"/>
          <w:szCs w:val="20"/>
        </w:rPr>
        <w:t>Г.О.Мухаметкалиева</w:t>
      </w:r>
      <w:proofErr w:type="spellEnd"/>
    </w:p>
    <w:p w:rsidR="009D2AC7" w:rsidRPr="009D2AC7" w:rsidRDefault="009D2AC7" w:rsidP="009D2A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D2AC7" w:rsidRPr="009D2AC7" w:rsidRDefault="009D2AC7" w:rsidP="009D2A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D2AC7" w:rsidRPr="009D2AC7" w:rsidRDefault="009D2AC7" w:rsidP="009D2A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9D2AC7" w:rsidRPr="009D2AC7" w:rsidRDefault="009D2AC7" w:rsidP="009D2A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9D2AC7" w:rsidRPr="009D2AC7" w:rsidRDefault="009D2AC7" w:rsidP="009D2A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9D2AC7" w:rsidRPr="009D2AC7" w:rsidRDefault="009D2AC7" w:rsidP="009D2A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9D2AC7" w:rsidRPr="009D2AC7" w:rsidRDefault="009D2AC7" w:rsidP="009D2A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9D2AC7" w:rsidRPr="009D2AC7" w:rsidRDefault="009D2AC7" w:rsidP="009D2A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9D2AC7" w:rsidRPr="009D2AC7" w:rsidRDefault="009D2AC7" w:rsidP="009D2A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9D2AC7" w:rsidRPr="009D2AC7" w:rsidRDefault="009D2AC7" w:rsidP="009D2A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9D2AC7" w:rsidRPr="009D2AC7" w:rsidRDefault="009D2AC7" w:rsidP="009D2A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1E12A9" w:rsidRDefault="001E12A9"/>
    <w:p w:rsidR="007D0904" w:rsidRDefault="007D0904"/>
    <w:p w:rsidR="007D0904" w:rsidRDefault="007D0904"/>
    <w:p w:rsidR="007D0904" w:rsidRDefault="007D0904"/>
    <w:p w:rsidR="007D0904" w:rsidRDefault="007D0904"/>
    <w:p w:rsidR="007D0904" w:rsidRDefault="007D0904"/>
    <w:p w:rsidR="007D0904" w:rsidRDefault="007D0904"/>
    <w:p w:rsidR="007D0904" w:rsidRDefault="007D0904"/>
    <w:p w:rsidR="007D0904" w:rsidRDefault="007D0904"/>
    <w:p w:rsidR="007D0904" w:rsidRDefault="007D0904"/>
    <w:p w:rsidR="007D0904" w:rsidRDefault="007D0904"/>
    <w:p w:rsidR="007D0904" w:rsidRDefault="007D0904"/>
    <w:p w:rsidR="007D0904" w:rsidRDefault="007D0904"/>
    <w:p w:rsidR="007D0904" w:rsidRDefault="007D0904"/>
    <w:p w:rsidR="007D0904" w:rsidRDefault="007D0904"/>
    <w:p w:rsidR="007D0904" w:rsidRDefault="007D0904"/>
    <w:p w:rsidR="007D0904" w:rsidRDefault="007D0904"/>
    <w:p w:rsidR="007D0904" w:rsidRDefault="007D0904"/>
    <w:p w:rsidR="007D0904" w:rsidRDefault="007D0904"/>
    <w:p w:rsidR="007D0904" w:rsidRDefault="007D0904"/>
    <w:p w:rsidR="007D0904" w:rsidRPr="007D0904" w:rsidRDefault="007D0904" w:rsidP="007D090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9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РУБРИКАТОР СУММАТИВНОГО ОЦЕНИВАНИЯ СРО В ФОРМЕ ПИСЬМЕННОГО ЗАДАНИЯ (25% от 100% РК)</w:t>
      </w:r>
      <w:r w:rsidRPr="007D0904">
        <w:rPr>
          <w:rFonts w:ascii="Times New Roman" w:eastAsia="Times New Roman" w:hAnsi="Times New Roman" w:cs="Times New Roman"/>
          <w:sz w:val="24"/>
          <w:szCs w:val="24"/>
          <w:lang w:eastAsia="ru-RU"/>
        </w:rPr>
        <w:t>  </w:t>
      </w:r>
    </w:p>
    <w:p w:rsidR="007D0904" w:rsidRPr="007D0904" w:rsidRDefault="007D0904" w:rsidP="007D090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090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 </w:t>
      </w:r>
      <w:r w:rsidRPr="007D0904">
        <w:rPr>
          <w:rFonts w:ascii="Times New Roman" w:eastAsia="Times New Roman" w:hAnsi="Times New Roman" w:cs="Times New Roman"/>
          <w:sz w:val="20"/>
          <w:szCs w:val="20"/>
          <w:lang w:eastAsia="ru-RU"/>
        </w:rPr>
        <w:t> 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3"/>
        <w:gridCol w:w="1604"/>
        <w:gridCol w:w="1604"/>
        <w:gridCol w:w="2126"/>
        <w:gridCol w:w="2242"/>
      </w:tblGrid>
      <w:tr w:rsidR="007D0904" w:rsidRPr="007D0904" w:rsidTr="006E0658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Критерий </w:t>
            </w: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20-25 % 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«Хорошо»</w:t>
            </w: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15-20%  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  </w:t>
            </w: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10-15%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0-10% </w:t>
            </w:r>
          </w:p>
        </w:tc>
      </w:tr>
      <w:tr w:rsidR="007D0904" w:rsidRPr="007D0904" w:rsidTr="006E0658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lang w:eastAsia="ru-RU"/>
              </w:rPr>
              <w:t>Понимание теорий  </w:t>
            </w:r>
          </w:p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lang w:eastAsia="ru-RU"/>
              </w:rPr>
              <w:t>и концепций профессиональной идентичности и профессионализма педагога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 </w:t>
            </w:r>
          </w:p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Понимание теорий, концепций профессиональной идентичности и профессионализма учителя. Предоставляются ссылки (цитаты) на ключевые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источники.  </w:t>
            </w:r>
            <w:proofErr w:type="gramEnd"/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источники.  </w:t>
            </w:r>
            <w:proofErr w:type="gramEnd"/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 </w:t>
            </w:r>
          </w:p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предоставляются соответствующие ссылки (цитаты) на ключевые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источники.  </w:t>
            </w:r>
            <w:proofErr w:type="gramEnd"/>
          </w:p>
        </w:tc>
      </w:tr>
      <w:tr w:rsidR="007D0904" w:rsidRPr="007D0904" w:rsidTr="006E0658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lang w:eastAsia="ru-RU"/>
              </w:rPr>
              <w:t>Осознание ключевых вопросов профессиональной идентичности и профессионализма учителей в Казахстане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исследования.  </w:t>
            </w:r>
            <w:proofErr w:type="gramEnd"/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Ограниченное использование доказательств эмпирического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исследования.  </w:t>
            </w:r>
            <w:proofErr w:type="gramEnd"/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Мало или вообще не использует эмпирические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исследования.  </w:t>
            </w:r>
            <w:proofErr w:type="gramEnd"/>
          </w:p>
        </w:tc>
      </w:tr>
      <w:tr w:rsidR="007D0904" w:rsidRPr="007D0904" w:rsidTr="006E0658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lang w:eastAsia="ru-RU"/>
              </w:rPr>
              <w:t>Предложение политики или практические рекомендации / предложения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 </w:t>
            </w:r>
          </w:p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Ограниченная политика и практические рекомендации. Рекомендации несущественны, не основаны на тщательном анализе и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неглубоки.  </w:t>
            </w:r>
            <w:proofErr w:type="gramEnd"/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Мало или вообще нет политики и практических рекомендаций или рекомендации очень низкого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качества.  </w:t>
            </w:r>
            <w:proofErr w:type="gramEnd"/>
          </w:p>
        </w:tc>
      </w:tr>
      <w:tr w:rsidR="007D0904" w:rsidRPr="007D0904" w:rsidTr="006E0658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lang w:eastAsia="ru-RU"/>
              </w:rPr>
              <w:t>Письмо,   </w:t>
            </w:r>
          </w:p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lang w:eastAsia="ru-RU"/>
              </w:rPr>
              <w:t>АРА- стиль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Письмо демонстрирует ясность, лаконичность и правильность. </w:t>
            </w: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Строго следует APA-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стилю.  </w:t>
            </w:r>
            <w:proofErr w:type="gramEnd"/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Письмо демонстрирует ясность, лаконичность и корректность. В </w:t>
            </w: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основном следует APA стилю.  </w:t>
            </w:r>
          </w:p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 письме есть некоторые ключевые ошибки, и ясность нуждается в улучшении. Есть ошибки в </w:t>
            </w: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следовании APA-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стилю.  </w:t>
            </w:r>
            <w:proofErr w:type="gramEnd"/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Написанное неясно, трудно следовать за содержанием. Много ошибок в следовании APA-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стилю.  </w:t>
            </w:r>
            <w:proofErr w:type="gramEnd"/>
          </w:p>
        </w:tc>
      </w:tr>
    </w:tbl>
    <w:p w:rsidR="007D0904" w:rsidRPr="007D0904" w:rsidRDefault="007D0904" w:rsidP="007D090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0904" w:rsidRPr="007D0904" w:rsidRDefault="007D0904" w:rsidP="007D090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0904" w:rsidRPr="007D0904" w:rsidRDefault="007D0904" w:rsidP="007D090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0904" w:rsidRPr="007D0904" w:rsidRDefault="007D0904" w:rsidP="007D090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0904" w:rsidRPr="007D0904" w:rsidRDefault="007D0904" w:rsidP="007D090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0904" w:rsidRPr="007D0904" w:rsidRDefault="007D0904" w:rsidP="007D090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0904" w:rsidRPr="007D0904" w:rsidRDefault="007D0904" w:rsidP="007D090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0904">
        <w:rPr>
          <w:rFonts w:ascii="Times New Roman" w:eastAsia="Times New Roman" w:hAnsi="Times New Roman" w:cs="Times New Roman"/>
          <w:sz w:val="20"/>
          <w:szCs w:val="20"/>
          <w:lang w:eastAsia="ru-RU"/>
        </w:rPr>
        <w:t>   </w:t>
      </w:r>
      <w:r w:rsidRPr="007D090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Групповая презентация (30% от 100% РК)</w:t>
      </w:r>
      <w:r w:rsidRPr="007D090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7D0904" w:rsidRPr="007D0904" w:rsidRDefault="007D0904" w:rsidP="007D090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090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 </w:t>
      </w:r>
      <w:r w:rsidRPr="007D0904">
        <w:rPr>
          <w:rFonts w:ascii="Times New Roman" w:eastAsia="Times New Roman" w:hAnsi="Times New Roman" w:cs="Times New Roman"/>
          <w:sz w:val="20"/>
          <w:szCs w:val="20"/>
          <w:lang w:eastAsia="ru-RU"/>
        </w:rPr>
        <w:t> 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7D0904" w:rsidRPr="007D0904" w:rsidTr="006E065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Критерий </w:t>
            </w: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25-30%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«Хорошо» </w:t>
            </w: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20-20%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</w:t>
            </w: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15-20%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 – 15% </w:t>
            </w:r>
          </w:p>
        </w:tc>
      </w:tr>
      <w:tr w:rsidR="007D0904" w:rsidRPr="007D0904" w:rsidTr="006E065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Понимание теорий и концепций профессиональной идентичности учителя и профессии учителя</w:t>
            </w: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Глубокое понимание теорий, концепций профессиональной идентичности учителя и профессии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учителя.  </w:t>
            </w:r>
            <w:proofErr w:type="gramEnd"/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Понимание теорий, концепций профессиональной идентичности учителя и профессии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учителя.  </w:t>
            </w:r>
            <w:proofErr w:type="gram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Ограниченное понимание теорий, концепций профессиональной идентичности учителя и профессии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учителя.  </w:t>
            </w:r>
            <w:proofErr w:type="gram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Поверхностное понимание/ отсутствие понимания теорий, концепций профессиональной идентичности учителя и профессии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учителя.  </w:t>
            </w:r>
            <w:proofErr w:type="gramEnd"/>
          </w:p>
        </w:tc>
      </w:tr>
      <w:tr w:rsidR="007D0904" w:rsidRPr="007D0904" w:rsidTr="006E065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 </w:t>
            </w:r>
          </w:p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исследования.  </w:t>
            </w:r>
            <w:proofErr w:type="gram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исследования.  </w:t>
            </w:r>
            <w:proofErr w:type="gramEnd"/>
          </w:p>
        </w:tc>
      </w:tr>
      <w:tr w:rsidR="007D0904" w:rsidRPr="007D0904" w:rsidTr="006E065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Пилотное исследование</w:t>
            </w: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Отличное использование результатов пилотных исследований (интервью или опрос) в презентации  </w:t>
            </w:r>
          </w:p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Хорошее использование результатов пилотных исследований (интервью или опроса) в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презентации.  </w:t>
            </w:r>
            <w:proofErr w:type="gram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Удовлетворительное использование результатов пилотных исследований (интервью или опрос) в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презентации.  </w:t>
            </w:r>
            <w:proofErr w:type="gram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Плохое использование результатов пилотных исследований (интервью или опросов) в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презентации.  </w:t>
            </w:r>
            <w:proofErr w:type="gramEnd"/>
          </w:p>
        </w:tc>
      </w:tr>
      <w:tr w:rsidR="007D0904" w:rsidRPr="007D0904" w:rsidTr="006E065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Предложение политики или практических рекомендаций / предложений</w:t>
            </w: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Предлагает очень хорошую политику и / или практические рекомендации или предложения по улучшению профессиональной идентичности и профессии учителя в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Казахстане.  </w:t>
            </w:r>
            <w:proofErr w:type="gramEnd"/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Предлагает некоторые политические и/или практические рекомендации или предложения по улучшению профессиональной идентичности и профессии учителя в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Казахстане.  </w:t>
            </w:r>
            <w:proofErr w:type="gram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Ограниченная политика и практические рекомендации. Рекомендации несущественны, не основаны на тщательном анализе и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неглубоки.  </w:t>
            </w:r>
            <w:proofErr w:type="gram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Мало или вообще нет политики и практических рекомендаций или рекомендации очень низкого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качества.  </w:t>
            </w:r>
            <w:proofErr w:type="gramEnd"/>
          </w:p>
        </w:tc>
      </w:tr>
      <w:tr w:rsidR="007D0904" w:rsidRPr="007D0904" w:rsidTr="006E065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Презентация, </w:t>
            </w: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командная работа</w:t>
            </w: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Отличная, привлекательная презентация, отличное качество визуальных эффектов, слайдов, материалов, отличная командная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работа.  </w:t>
            </w:r>
            <w:proofErr w:type="gramEnd"/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Хорошая вовлеченность, хорошее качество визуальных эффектов, слайдов или других материалов, хороший уровень командной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работы.  </w:t>
            </w:r>
            <w:proofErr w:type="gram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Удовлетворительный уровень вовлеченности, удовлетворительное качество материалов, удовлетворительный уровень командной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работы.  </w:t>
            </w:r>
            <w:proofErr w:type="gram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Низкий уровень вовлеченности, низкое качество материалов, плохой уровень командной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работы.  </w:t>
            </w:r>
            <w:proofErr w:type="gramEnd"/>
          </w:p>
        </w:tc>
      </w:tr>
    </w:tbl>
    <w:p w:rsidR="007D0904" w:rsidRPr="007D0904" w:rsidRDefault="007D0904" w:rsidP="007D09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D0904" w:rsidRPr="007D0904" w:rsidRDefault="007D0904" w:rsidP="007D09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D0904" w:rsidRPr="007D0904" w:rsidRDefault="007D0904" w:rsidP="007D09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D0904" w:rsidRPr="007D0904" w:rsidRDefault="007D0904" w:rsidP="007D09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D0904" w:rsidRPr="007D0904" w:rsidRDefault="007D0904" w:rsidP="007D09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D0904" w:rsidRPr="007D0904" w:rsidRDefault="007D0904" w:rsidP="007D09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D0904" w:rsidRDefault="007D0904"/>
    <w:p w:rsidR="007D0904" w:rsidRDefault="007D0904"/>
    <w:sectPr w:rsidR="007D0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B02E63"/>
    <w:multiLevelType w:val="hybridMultilevel"/>
    <w:tmpl w:val="A2FC3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87E"/>
    <w:rsid w:val="001E12A9"/>
    <w:rsid w:val="00311023"/>
    <w:rsid w:val="0055086A"/>
    <w:rsid w:val="00632779"/>
    <w:rsid w:val="00670DE9"/>
    <w:rsid w:val="007D0904"/>
    <w:rsid w:val="00845725"/>
    <w:rsid w:val="0098573C"/>
    <w:rsid w:val="009D2AC7"/>
    <w:rsid w:val="00AB687E"/>
    <w:rsid w:val="00BD2EDC"/>
    <w:rsid w:val="00CC5CE5"/>
    <w:rsid w:val="00DB5589"/>
    <w:rsid w:val="00EA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BE22A0-1900-477C-AD1C-E58238075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D2AC7"/>
    <w:rPr>
      <w:rFonts w:cs="Times New Roman"/>
      <w:color w:val="auto"/>
      <w:u w:val="none"/>
      <w:effect w:val="none"/>
    </w:rPr>
  </w:style>
  <w:style w:type="table" w:styleId="a4">
    <w:name w:val="Table Grid"/>
    <w:basedOn w:val="a1"/>
    <w:uiPriority w:val="39"/>
    <w:rsid w:val="009D2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ancparler.org/dossiers/cecr_enseigner.htm" TargetMode="External"/><Relationship Id="rId11" Type="http://schemas.openxmlformats.org/officeDocument/2006/relationships/hyperlink" Target="mailto:gulnar1962@mail.ru" TargetMode="External"/><Relationship Id="rId5" Type="http://schemas.openxmlformats.org/officeDocument/2006/relationships/hyperlink" Target="http://elibrary.kaznu.kz/ru" TargetMode="External"/><Relationship Id="rId10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3731</Words>
  <Characters>21272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2024-01-30T06:34:00Z</dcterms:created>
  <dcterms:modified xsi:type="dcterms:W3CDTF">2024-01-30T06:34:00Z</dcterms:modified>
</cp:coreProperties>
</file>